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D31C9" w14:textId="008E5043" w:rsidR="004E7385" w:rsidRPr="00110F0F" w:rsidRDefault="00B8469D" w:rsidP="00110F0F">
      <w:pPr>
        <w:spacing w:after="0" w:line="240" w:lineRule="auto"/>
        <w:jc w:val="both"/>
        <w:rPr>
          <w:rFonts w:ascii="Roboto" w:eastAsia="Times New Roman" w:hAnsi="Roboto" w:cs="Times New Roman"/>
          <w:b/>
          <w:bCs/>
          <w:color w:val="000057"/>
          <w:sz w:val="26"/>
          <w:szCs w:val="26"/>
          <w:lang w:eastAsia="fr-FR"/>
        </w:rPr>
      </w:pPr>
      <w:r w:rsidRPr="00D1465B">
        <w:rPr>
          <w:rFonts w:ascii="Roboto" w:eastAsia="Times New Roman" w:hAnsi="Roboto" w:cs="Times New Roman"/>
          <w:b/>
          <w:bCs/>
          <w:color w:val="000057"/>
          <w:sz w:val="26"/>
          <w:szCs w:val="26"/>
          <w:lang w:eastAsia="fr-FR"/>
        </w:rPr>
        <w:t xml:space="preserve">Mission de consultance pour </w:t>
      </w:r>
      <w:r w:rsidR="000247F8" w:rsidRPr="00D1465B">
        <w:rPr>
          <w:rFonts w:ascii="Roboto" w:eastAsia="Times New Roman" w:hAnsi="Roboto" w:cs="Times New Roman"/>
          <w:b/>
          <w:bCs/>
          <w:color w:val="000057"/>
          <w:sz w:val="26"/>
          <w:szCs w:val="26"/>
          <w:lang w:eastAsia="fr-FR"/>
        </w:rPr>
        <w:t>le recrutement d’un(e) Expert(e) en Communication et Marketing</w:t>
      </w:r>
    </w:p>
    <w:p w14:paraId="61466B08" w14:textId="21C249C0" w:rsidR="004E7385" w:rsidRPr="009220EB" w:rsidRDefault="004E7385" w:rsidP="009220EB">
      <w:pPr>
        <w:spacing w:after="0" w:line="240" w:lineRule="auto"/>
        <w:jc w:val="both"/>
        <w:rPr>
          <w:rFonts w:ascii="Roboto" w:eastAsia="Times New Roman" w:hAnsi="Roboto" w:cs="Times New Roman"/>
          <w:color w:val="000057"/>
          <w:lang w:eastAsia="fr-FR"/>
        </w:rPr>
      </w:pPr>
      <w:r w:rsidRPr="009220EB">
        <w:rPr>
          <w:rFonts w:ascii="Roboto" w:eastAsia="Times New Roman" w:hAnsi="Roboto" w:cs="Times New Roman"/>
          <w:color w:val="000057"/>
          <w:lang w:eastAsia="fr-FR"/>
        </w:rPr>
        <w:t>Département Gouvernance</w:t>
      </w:r>
      <w:r w:rsidR="00EB7681" w:rsidRPr="009220EB">
        <w:rPr>
          <w:rFonts w:ascii="Roboto" w:eastAsia="Times New Roman" w:hAnsi="Roboto" w:cs="Times New Roman"/>
          <w:color w:val="000057"/>
          <w:lang w:eastAsia="fr-FR"/>
        </w:rPr>
        <w:t xml:space="preserve"> </w:t>
      </w:r>
      <w:r w:rsidR="000044CC" w:rsidRPr="009220EB">
        <w:rPr>
          <w:rFonts w:ascii="Roboto" w:eastAsia="Times New Roman" w:hAnsi="Roboto" w:cs="Times New Roman"/>
          <w:color w:val="000057"/>
          <w:lang w:eastAsia="fr-FR"/>
        </w:rPr>
        <w:t xml:space="preserve">– </w:t>
      </w:r>
      <w:r w:rsidRPr="009220EB">
        <w:rPr>
          <w:rFonts w:ascii="Roboto" w:eastAsia="Times New Roman" w:hAnsi="Roboto" w:cs="Times New Roman"/>
          <w:color w:val="000057"/>
          <w:lang w:eastAsia="fr-FR"/>
        </w:rPr>
        <w:t>P</w:t>
      </w:r>
      <w:r w:rsidR="00EA4AF7" w:rsidRPr="009220EB">
        <w:rPr>
          <w:rFonts w:ascii="Roboto" w:eastAsia="Times New Roman" w:hAnsi="Roboto" w:cs="Times New Roman"/>
          <w:color w:val="000057"/>
          <w:lang w:eastAsia="fr-FR"/>
        </w:rPr>
        <w:t>ôle Ressources de l’Etat, Systèmes financiers et Gouvernance Locale (RSGL)</w:t>
      </w:r>
      <w:r w:rsidR="00443F00" w:rsidRPr="009220EB">
        <w:rPr>
          <w:rFonts w:ascii="Roboto" w:eastAsia="Times New Roman" w:hAnsi="Roboto" w:cs="Times New Roman"/>
          <w:color w:val="000057"/>
          <w:lang w:eastAsia="fr-FR"/>
        </w:rPr>
        <w:t xml:space="preserve"> - </w:t>
      </w:r>
      <w:r w:rsidRPr="009220EB">
        <w:rPr>
          <w:rFonts w:ascii="Roboto" w:eastAsia="Times New Roman" w:hAnsi="Roboto" w:cs="Times New Roman"/>
          <w:b/>
          <w:bCs/>
          <w:color w:val="000057"/>
          <w:lang w:eastAsia="fr-FR"/>
        </w:rPr>
        <w:t>Afrique Subsaharienne –Maurice</w:t>
      </w:r>
    </w:p>
    <w:p w14:paraId="3BF51AC7" w14:textId="77777777" w:rsidR="00946426" w:rsidRDefault="00946426" w:rsidP="005A6ACE">
      <w:pPr>
        <w:spacing w:after="0" w:line="240" w:lineRule="auto"/>
        <w:jc w:val="both"/>
        <w:rPr>
          <w:rFonts w:ascii="Times New Roman" w:hAnsi="Times New Roman" w:cs="Times New Roman"/>
        </w:rPr>
      </w:pPr>
    </w:p>
    <w:p w14:paraId="72824ABB" w14:textId="77777777" w:rsidR="004727AE" w:rsidRDefault="004727AE" w:rsidP="004727AE">
      <w:pPr>
        <w:spacing w:after="0" w:line="240" w:lineRule="auto"/>
        <w:jc w:val="both"/>
        <w:rPr>
          <w:rFonts w:ascii="Times New Roman" w:hAnsi="Times New Roman" w:cs="Times New Roman"/>
        </w:rPr>
      </w:pPr>
    </w:p>
    <w:p w14:paraId="13D777B0" w14:textId="77777777" w:rsidR="003A623C" w:rsidRPr="00B06BAC" w:rsidRDefault="003A623C" w:rsidP="003A623C">
      <w:pPr>
        <w:pBdr>
          <w:left w:val="single" w:sz="24" w:space="15" w:color="1981CF"/>
        </w:pBdr>
        <w:shd w:val="clear" w:color="auto" w:fill="FFFFFF"/>
        <w:spacing w:after="0" w:line="240" w:lineRule="auto"/>
        <w:outlineLvl w:val="1"/>
        <w:rPr>
          <w:rFonts w:ascii="Roboto" w:eastAsia="Times New Roman" w:hAnsi="Roboto" w:cs="Times New Roman"/>
          <w:b/>
          <w:bCs/>
          <w:color w:val="000057"/>
          <w:sz w:val="25"/>
          <w:szCs w:val="25"/>
          <w:lang w:eastAsia="fr-FR"/>
        </w:rPr>
      </w:pPr>
      <w:r>
        <w:rPr>
          <w:rFonts w:ascii="Roboto" w:eastAsia="Times New Roman" w:hAnsi="Roboto" w:cs="Times New Roman"/>
          <w:b/>
          <w:bCs/>
          <w:color w:val="000057"/>
          <w:sz w:val="25"/>
          <w:szCs w:val="25"/>
          <w:lang w:eastAsia="fr-FR"/>
        </w:rPr>
        <w:t>Présentation</w:t>
      </w:r>
      <w:r w:rsidRPr="00B06BAC">
        <w:rPr>
          <w:rFonts w:ascii="Roboto" w:eastAsia="Times New Roman" w:hAnsi="Roboto" w:cs="Times New Roman"/>
          <w:b/>
          <w:bCs/>
          <w:color w:val="000057"/>
          <w:sz w:val="25"/>
          <w:szCs w:val="25"/>
          <w:lang w:eastAsia="fr-FR"/>
        </w:rPr>
        <w:t xml:space="preserve"> du projet </w:t>
      </w:r>
      <w:r>
        <w:rPr>
          <w:rFonts w:ascii="Roboto" w:eastAsia="Times New Roman" w:hAnsi="Roboto" w:cs="Times New Roman"/>
          <w:b/>
          <w:bCs/>
          <w:color w:val="000057"/>
          <w:sz w:val="25"/>
          <w:szCs w:val="25"/>
          <w:lang w:eastAsia="fr-FR"/>
        </w:rPr>
        <w:t>et d</w:t>
      </w:r>
      <w:r w:rsidRPr="00B06BAC">
        <w:rPr>
          <w:rFonts w:ascii="Roboto" w:eastAsia="Times New Roman" w:hAnsi="Roboto" w:cs="Times New Roman"/>
          <w:b/>
          <w:bCs/>
          <w:color w:val="000057"/>
          <w:sz w:val="25"/>
          <w:szCs w:val="25"/>
          <w:lang w:eastAsia="fr-FR"/>
        </w:rPr>
        <w:t>u contexte</w:t>
      </w:r>
    </w:p>
    <w:p w14:paraId="4C1768CA" w14:textId="77777777" w:rsidR="003A623C" w:rsidRPr="00020BD8" w:rsidRDefault="003A623C" w:rsidP="003A623C">
      <w:pPr>
        <w:spacing w:after="0" w:line="240" w:lineRule="auto"/>
        <w:jc w:val="both"/>
        <w:rPr>
          <w:rFonts w:ascii="Roboto" w:eastAsia="Times New Roman" w:hAnsi="Roboto" w:cs="Times New Roman"/>
          <w:color w:val="000057"/>
          <w:lang w:eastAsia="fr-FR"/>
        </w:rPr>
      </w:pPr>
    </w:p>
    <w:p w14:paraId="4DEB18E9" w14:textId="2E0F2B45" w:rsidR="00BB2D5D" w:rsidRPr="001611E5" w:rsidRDefault="007074E9" w:rsidP="00BB2D5D">
      <w:pPr>
        <w:spacing w:after="0"/>
        <w:jc w:val="both"/>
        <w:rPr>
          <w:rFonts w:ascii="Roboto" w:eastAsia="Times New Roman" w:hAnsi="Roboto" w:cs="Times New Roman"/>
          <w:color w:val="000057"/>
          <w:lang w:eastAsia="fr-FR"/>
        </w:rPr>
      </w:pPr>
      <w:r w:rsidRPr="007074E9">
        <w:rPr>
          <w:rFonts w:ascii="Roboto" w:eastAsia="Times New Roman" w:hAnsi="Roboto" w:cs="Times New Roman"/>
          <w:color w:val="000057"/>
          <w:lang w:eastAsia="fr-FR"/>
        </w:rPr>
        <w:t>L’Agence Française de Développement (AFD) accompagne la République de Maurice dans sa transition vers un modèle économique plus durable, résilient et aligné sur les engagements climatiques nationaux et internationaux</w:t>
      </w:r>
      <w:r w:rsidR="00BB2D5D" w:rsidRPr="001611E5">
        <w:rPr>
          <w:rFonts w:ascii="Roboto" w:eastAsia="Times New Roman" w:hAnsi="Roboto" w:cs="Times New Roman"/>
          <w:color w:val="000057"/>
          <w:lang w:eastAsia="fr-FR"/>
        </w:rPr>
        <w:t>, à travers le projet finance durable</w:t>
      </w:r>
      <w:r w:rsidRPr="007074E9">
        <w:rPr>
          <w:rFonts w:ascii="Roboto" w:eastAsia="Times New Roman" w:hAnsi="Roboto" w:cs="Times New Roman"/>
          <w:color w:val="000057"/>
          <w:lang w:eastAsia="fr-FR"/>
        </w:rPr>
        <w:t xml:space="preserve">. </w:t>
      </w:r>
      <w:r w:rsidR="00BB2D5D" w:rsidRPr="001611E5">
        <w:rPr>
          <w:rFonts w:ascii="Roboto" w:eastAsia="Times New Roman" w:hAnsi="Roboto" w:cs="Times New Roman"/>
          <w:color w:val="000057"/>
          <w:lang w:eastAsia="fr-FR"/>
        </w:rPr>
        <w:t xml:space="preserve">Ce projet mis en œuvre par </w:t>
      </w:r>
      <w:r w:rsidRPr="007074E9">
        <w:rPr>
          <w:rFonts w:ascii="Roboto" w:eastAsia="Times New Roman" w:hAnsi="Roboto" w:cs="Times New Roman"/>
          <w:color w:val="000057"/>
          <w:lang w:eastAsia="fr-FR"/>
        </w:rPr>
        <w:t>Expertise France vis</w:t>
      </w:r>
      <w:r w:rsidR="00BB2D5D" w:rsidRPr="001611E5">
        <w:rPr>
          <w:rFonts w:ascii="Roboto" w:eastAsia="Times New Roman" w:hAnsi="Roboto" w:cs="Times New Roman"/>
          <w:color w:val="000057"/>
          <w:lang w:eastAsia="fr-FR"/>
        </w:rPr>
        <w:t xml:space="preserve">e </w:t>
      </w:r>
      <w:r w:rsidRPr="007074E9">
        <w:rPr>
          <w:rFonts w:ascii="Roboto" w:eastAsia="Times New Roman" w:hAnsi="Roboto" w:cs="Times New Roman"/>
          <w:color w:val="000057"/>
          <w:lang w:eastAsia="fr-FR"/>
        </w:rPr>
        <w:t xml:space="preserve">à renforcer les capacités des </w:t>
      </w:r>
      <w:r w:rsidR="00BB2D5D" w:rsidRPr="001611E5">
        <w:rPr>
          <w:rFonts w:ascii="Roboto" w:eastAsia="Times New Roman" w:hAnsi="Roboto" w:cs="Times New Roman"/>
          <w:color w:val="000057"/>
          <w:lang w:eastAsia="fr-FR"/>
        </w:rPr>
        <w:t>banques</w:t>
      </w:r>
      <w:r w:rsidRPr="007074E9">
        <w:rPr>
          <w:rFonts w:ascii="Roboto" w:eastAsia="Times New Roman" w:hAnsi="Roboto" w:cs="Times New Roman"/>
          <w:color w:val="000057"/>
          <w:lang w:eastAsia="fr-FR"/>
        </w:rPr>
        <w:t>, des autorités de supervision et des acteurs privés dans l’intégration des pratiques de finance durable, la gestion des risques climatiques et la mobilisation de financements verts.</w:t>
      </w:r>
      <w:r w:rsidR="00BB2D5D" w:rsidRPr="001611E5">
        <w:rPr>
          <w:rFonts w:ascii="Roboto" w:eastAsia="Times New Roman" w:hAnsi="Roboto" w:cs="Times New Roman"/>
          <w:color w:val="000057"/>
          <w:lang w:eastAsia="fr-FR"/>
        </w:rPr>
        <w:t xml:space="preserve"> Les objectifs spécifiques de ce projet sont les suivants :</w:t>
      </w:r>
    </w:p>
    <w:p w14:paraId="4F2779A3" w14:textId="77777777" w:rsidR="00BB2D5D" w:rsidRPr="001611E5" w:rsidRDefault="00BB2D5D" w:rsidP="00BB2D5D">
      <w:pPr>
        <w:spacing w:after="0" w:line="240" w:lineRule="auto"/>
        <w:jc w:val="both"/>
        <w:rPr>
          <w:rFonts w:ascii="Roboto" w:eastAsia="Times New Roman" w:hAnsi="Roboto" w:cs="Times New Roman"/>
          <w:color w:val="000057"/>
          <w:lang w:eastAsia="fr-FR"/>
        </w:rPr>
      </w:pPr>
    </w:p>
    <w:p w14:paraId="387237A2" w14:textId="77777777" w:rsidR="00BB2D5D" w:rsidRPr="001611E5" w:rsidRDefault="00BB2D5D" w:rsidP="009A7538">
      <w:pPr>
        <w:numPr>
          <w:ilvl w:val="0"/>
          <w:numId w:val="2"/>
        </w:numPr>
        <w:spacing w:after="0" w:line="240" w:lineRule="auto"/>
        <w:ind w:left="284" w:hanging="284"/>
        <w:jc w:val="both"/>
        <w:rPr>
          <w:rFonts w:ascii="Roboto" w:eastAsia="Times New Roman" w:hAnsi="Roboto" w:cs="Times New Roman"/>
          <w:color w:val="000057"/>
          <w:lang w:eastAsia="fr-FR"/>
        </w:rPr>
      </w:pPr>
      <w:r w:rsidRPr="001611E5">
        <w:rPr>
          <w:rFonts w:ascii="Roboto" w:eastAsia="Times New Roman" w:hAnsi="Roboto" w:cs="Times New Roman"/>
          <w:color w:val="000057"/>
          <w:lang w:eastAsia="fr-FR"/>
        </w:rPr>
        <w:t>Intégrer les risques liés au climat dans les cadres réglementaires, de surveillance et macro-prudentiel de la Bank of Mauritius et formation de son personnel. Développer ensuite des scénarios et des modèles pour évaluer l’impact des risques climatiques sur le système bancaire et l’économie.</w:t>
      </w:r>
    </w:p>
    <w:p w14:paraId="10CD1E64" w14:textId="77777777" w:rsidR="00BB2D5D" w:rsidRPr="001611E5" w:rsidRDefault="00BB2D5D" w:rsidP="009A7538">
      <w:pPr>
        <w:numPr>
          <w:ilvl w:val="0"/>
          <w:numId w:val="2"/>
        </w:numPr>
        <w:tabs>
          <w:tab w:val="num" w:pos="720"/>
        </w:tabs>
        <w:spacing w:after="0" w:line="240" w:lineRule="auto"/>
        <w:ind w:left="284" w:hanging="284"/>
        <w:jc w:val="both"/>
        <w:rPr>
          <w:rFonts w:ascii="Roboto" w:eastAsia="Times New Roman" w:hAnsi="Roboto" w:cs="Times New Roman"/>
          <w:color w:val="000057"/>
          <w:lang w:eastAsia="fr-FR"/>
        </w:rPr>
      </w:pPr>
      <w:r w:rsidRPr="001611E5">
        <w:rPr>
          <w:rFonts w:ascii="Roboto" w:eastAsia="Times New Roman" w:hAnsi="Roboto" w:cs="Times New Roman"/>
          <w:color w:val="000057"/>
          <w:lang w:eastAsia="fr-FR"/>
        </w:rPr>
        <w:t>Identifier les besoins en compétences en finance durable au sein du secteur bancaire et renforcer ses capacités pour permettre aux professionnels du secteur d’intégrer les critères de la finance durable dans leurs opérations de financement et de gestion des risques.</w:t>
      </w:r>
    </w:p>
    <w:p w14:paraId="2813A252" w14:textId="77777777" w:rsidR="00BB2D5D" w:rsidRPr="001611E5" w:rsidRDefault="00BB2D5D" w:rsidP="009A7538">
      <w:pPr>
        <w:numPr>
          <w:ilvl w:val="0"/>
          <w:numId w:val="2"/>
        </w:numPr>
        <w:tabs>
          <w:tab w:val="num" w:pos="720"/>
        </w:tabs>
        <w:spacing w:after="0" w:line="240" w:lineRule="auto"/>
        <w:ind w:left="284" w:hanging="284"/>
        <w:jc w:val="both"/>
        <w:rPr>
          <w:rFonts w:ascii="Roboto" w:eastAsia="Times New Roman" w:hAnsi="Roboto" w:cs="Times New Roman"/>
          <w:color w:val="000057"/>
          <w:lang w:eastAsia="fr-FR"/>
        </w:rPr>
      </w:pPr>
      <w:r w:rsidRPr="001611E5">
        <w:rPr>
          <w:rFonts w:ascii="Roboto" w:eastAsia="Times New Roman" w:hAnsi="Roboto" w:cs="Times New Roman"/>
          <w:color w:val="000057"/>
          <w:lang w:eastAsia="fr-FR"/>
        </w:rPr>
        <w:t>Accompagner le secteur privé à initier et développer des projets durables, intégrant les critères climatiques en économie circulaire, en matière d’adaptation et d’égalité des genres.</w:t>
      </w:r>
    </w:p>
    <w:p w14:paraId="1098B882" w14:textId="77777777" w:rsidR="00BB2D5D" w:rsidRPr="007074E9" w:rsidRDefault="00BB2D5D" w:rsidP="00A400A4">
      <w:pPr>
        <w:spacing w:after="0" w:line="240" w:lineRule="auto"/>
        <w:jc w:val="both"/>
        <w:rPr>
          <w:rFonts w:ascii="Roboto" w:eastAsia="Times New Roman" w:hAnsi="Roboto" w:cs="Times New Roman"/>
          <w:color w:val="000057"/>
          <w:lang w:eastAsia="fr-FR"/>
        </w:rPr>
      </w:pPr>
    </w:p>
    <w:p w14:paraId="172DCA22" w14:textId="373D8C27" w:rsidR="007074E9" w:rsidRPr="007074E9" w:rsidRDefault="00C05618" w:rsidP="007074E9">
      <w:pPr>
        <w:spacing w:after="0"/>
        <w:jc w:val="both"/>
        <w:rPr>
          <w:rFonts w:ascii="Roboto" w:eastAsia="Times New Roman" w:hAnsi="Roboto" w:cs="Times New Roman"/>
          <w:color w:val="000057"/>
          <w:lang w:eastAsia="fr-FR"/>
        </w:rPr>
      </w:pPr>
      <w:r w:rsidRPr="00C44E1B">
        <w:rPr>
          <w:rFonts w:ascii="Roboto" w:eastAsia="Times New Roman" w:hAnsi="Roboto" w:cs="Times New Roman"/>
          <w:color w:val="000057"/>
          <w:lang w:eastAsia="fr-FR"/>
        </w:rPr>
        <w:t xml:space="preserve">Pour atteindre ses objectifs, </w:t>
      </w:r>
      <w:r w:rsidR="007074E9" w:rsidRPr="007074E9">
        <w:rPr>
          <w:rFonts w:ascii="Roboto" w:eastAsia="Times New Roman" w:hAnsi="Roboto" w:cs="Times New Roman"/>
          <w:color w:val="000057"/>
          <w:lang w:eastAsia="fr-FR"/>
        </w:rPr>
        <w:t>une communication efficace, cohérente et visible autour des activités du projet</w:t>
      </w:r>
      <w:r w:rsidR="00C32BB4" w:rsidRPr="00C44E1B">
        <w:rPr>
          <w:rFonts w:ascii="Roboto" w:eastAsia="Times New Roman" w:hAnsi="Roboto" w:cs="Times New Roman"/>
          <w:color w:val="000057"/>
          <w:lang w:eastAsia="fr-FR"/>
        </w:rPr>
        <w:t xml:space="preserve"> est nécessaire</w:t>
      </w:r>
      <w:r w:rsidRPr="00C44E1B">
        <w:rPr>
          <w:rFonts w:ascii="Roboto" w:eastAsia="Times New Roman" w:hAnsi="Roboto" w:cs="Times New Roman"/>
          <w:color w:val="000057"/>
          <w:lang w:eastAsia="fr-FR"/>
        </w:rPr>
        <w:t>.</w:t>
      </w:r>
    </w:p>
    <w:p w14:paraId="71A02DB5" w14:textId="77777777" w:rsidR="003A623C" w:rsidRPr="00C44E1B" w:rsidRDefault="003A623C" w:rsidP="004727AE">
      <w:pPr>
        <w:spacing w:after="0" w:line="240" w:lineRule="auto"/>
        <w:jc w:val="both"/>
        <w:rPr>
          <w:rFonts w:ascii="Roboto" w:eastAsia="Times New Roman" w:hAnsi="Roboto" w:cs="Times New Roman"/>
          <w:color w:val="000057"/>
          <w:lang w:eastAsia="fr-FR"/>
        </w:rPr>
      </w:pPr>
    </w:p>
    <w:p w14:paraId="0B79E42B" w14:textId="77777777" w:rsidR="004727AE" w:rsidRPr="00C44E1B" w:rsidRDefault="004727AE" w:rsidP="004727AE">
      <w:pPr>
        <w:pBdr>
          <w:left w:val="single" w:sz="24" w:space="15" w:color="1981CF"/>
        </w:pBdr>
        <w:shd w:val="clear" w:color="auto" w:fill="FFFFFF"/>
        <w:spacing w:after="0" w:line="240" w:lineRule="auto"/>
        <w:outlineLvl w:val="1"/>
        <w:rPr>
          <w:rFonts w:ascii="Roboto" w:eastAsia="Times New Roman" w:hAnsi="Roboto" w:cs="Times New Roman"/>
          <w:b/>
          <w:bCs/>
          <w:color w:val="000057"/>
          <w:sz w:val="25"/>
          <w:szCs w:val="25"/>
          <w:lang w:eastAsia="fr-FR"/>
        </w:rPr>
      </w:pPr>
      <w:r w:rsidRPr="00C44E1B">
        <w:rPr>
          <w:rFonts w:ascii="Roboto" w:eastAsia="Times New Roman" w:hAnsi="Roboto" w:cs="Times New Roman"/>
          <w:b/>
          <w:bCs/>
          <w:color w:val="000057"/>
          <w:sz w:val="25"/>
          <w:szCs w:val="25"/>
          <w:lang w:eastAsia="fr-FR"/>
        </w:rPr>
        <w:t>Description de la mission</w:t>
      </w:r>
    </w:p>
    <w:p w14:paraId="5BCF9E87" w14:textId="77777777" w:rsidR="004727AE" w:rsidRPr="00C44E1B" w:rsidRDefault="004727AE" w:rsidP="004727AE">
      <w:pPr>
        <w:spacing w:after="0" w:line="240" w:lineRule="auto"/>
        <w:jc w:val="both"/>
        <w:rPr>
          <w:rFonts w:ascii="Roboto" w:eastAsia="Times New Roman" w:hAnsi="Roboto" w:cs="Times New Roman"/>
          <w:color w:val="000057"/>
          <w:lang w:eastAsia="fr-FR"/>
        </w:rPr>
      </w:pPr>
    </w:p>
    <w:p w14:paraId="1EA01C7C" w14:textId="77777777" w:rsidR="001072E4" w:rsidRDefault="004727AE" w:rsidP="00BC6BC3">
      <w:pPr>
        <w:spacing w:after="0"/>
        <w:jc w:val="both"/>
        <w:rPr>
          <w:rFonts w:ascii="Roboto" w:eastAsia="Times New Roman" w:hAnsi="Roboto" w:cs="Times New Roman"/>
          <w:color w:val="000057"/>
          <w:lang w:eastAsia="fr-FR"/>
        </w:rPr>
      </w:pPr>
      <w:r w:rsidRPr="00C44E1B">
        <w:rPr>
          <w:rFonts w:ascii="Roboto" w:eastAsia="Times New Roman" w:hAnsi="Roboto" w:cs="Times New Roman"/>
          <w:color w:val="000057"/>
          <w:lang w:eastAsia="fr-FR"/>
        </w:rPr>
        <w:t>Dans l</w:t>
      </w:r>
      <w:r w:rsidR="00C32BB4" w:rsidRPr="00C44E1B">
        <w:rPr>
          <w:rFonts w:ascii="Roboto" w:eastAsia="Times New Roman" w:hAnsi="Roboto" w:cs="Times New Roman"/>
          <w:color w:val="000057"/>
          <w:lang w:eastAsia="fr-FR"/>
        </w:rPr>
        <w:t>a mis</w:t>
      </w:r>
      <w:r w:rsidRPr="00C44E1B">
        <w:rPr>
          <w:rFonts w:ascii="Roboto" w:eastAsia="Times New Roman" w:hAnsi="Roboto" w:cs="Times New Roman"/>
          <w:color w:val="000057"/>
          <w:lang w:eastAsia="fr-FR"/>
        </w:rPr>
        <w:t xml:space="preserve">e </w:t>
      </w:r>
      <w:r w:rsidR="00C32BB4" w:rsidRPr="00C44E1B">
        <w:rPr>
          <w:rFonts w:ascii="Roboto" w:eastAsia="Times New Roman" w:hAnsi="Roboto" w:cs="Times New Roman"/>
          <w:color w:val="000057"/>
          <w:lang w:eastAsia="fr-FR"/>
        </w:rPr>
        <w:t xml:space="preserve">en œuvre </w:t>
      </w:r>
      <w:r w:rsidRPr="00C44E1B">
        <w:rPr>
          <w:rFonts w:ascii="Roboto" w:eastAsia="Times New Roman" w:hAnsi="Roboto" w:cs="Times New Roman"/>
          <w:color w:val="000057"/>
          <w:lang w:eastAsia="fr-FR"/>
        </w:rPr>
        <w:t>du projet finance durable à Maurice, Expertise France</w:t>
      </w:r>
      <w:r w:rsidR="0067497B" w:rsidRPr="00C44E1B">
        <w:rPr>
          <w:rFonts w:ascii="Roboto" w:eastAsia="Times New Roman" w:hAnsi="Roboto" w:cs="Times New Roman"/>
          <w:color w:val="000057"/>
          <w:lang w:eastAsia="fr-FR"/>
        </w:rPr>
        <w:t xml:space="preserve"> a reçu </w:t>
      </w:r>
      <w:r w:rsidRPr="00C44E1B">
        <w:rPr>
          <w:rFonts w:ascii="Roboto" w:eastAsia="Times New Roman" w:hAnsi="Roboto" w:cs="Times New Roman"/>
          <w:color w:val="000057"/>
          <w:lang w:eastAsia="fr-FR"/>
        </w:rPr>
        <w:t>mission</w:t>
      </w:r>
      <w:r w:rsidR="00221EB8" w:rsidRPr="00C44E1B">
        <w:rPr>
          <w:rFonts w:ascii="Roboto" w:eastAsia="Times New Roman" w:hAnsi="Roboto" w:cs="Times New Roman"/>
          <w:color w:val="000057"/>
          <w:lang w:eastAsia="fr-FR"/>
        </w:rPr>
        <w:t xml:space="preserve"> </w:t>
      </w:r>
      <w:r w:rsidR="00221EB8" w:rsidRPr="004F73EB">
        <w:rPr>
          <w:rFonts w:ascii="Roboto" w:eastAsia="Times New Roman" w:hAnsi="Roboto" w:cs="Times New Roman"/>
          <w:color w:val="000057"/>
          <w:lang w:eastAsia="fr-FR"/>
        </w:rPr>
        <w:t xml:space="preserve">d’assurer une visibilité optimale du projet, de renforcer la communication institutionnelle </w:t>
      </w:r>
      <w:r w:rsidR="00221EB8" w:rsidRPr="00C44E1B">
        <w:rPr>
          <w:rFonts w:ascii="Roboto" w:eastAsia="Times New Roman" w:hAnsi="Roboto" w:cs="Times New Roman"/>
          <w:color w:val="000057"/>
          <w:lang w:eastAsia="fr-FR"/>
        </w:rPr>
        <w:t xml:space="preserve">et opérationnelle, puis </w:t>
      </w:r>
      <w:r w:rsidR="00221EB8" w:rsidRPr="004F73EB">
        <w:rPr>
          <w:rFonts w:ascii="Roboto" w:eastAsia="Times New Roman" w:hAnsi="Roboto" w:cs="Times New Roman"/>
          <w:color w:val="000057"/>
          <w:lang w:eastAsia="fr-FR"/>
        </w:rPr>
        <w:t>valoriser les résultats auprès des parties prenantes nationales et internationales</w:t>
      </w:r>
      <w:r w:rsidR="00221EB8" w:rsidRPr="00C44E1B">
        <w:rPr>
          <w:rFonts w:ascii="Roboto" w:eastAsia="Times New Roman" w:hAnsi="Roboto" w:cs="Times New Roman"/>
          <w:color w:val="000057"/>
          <w:lang w:eastAsia="fr-FR"/>
        </w:rPr>
        <w:t xml:space="preserve">. </w:t>
      </w:r>
    </w:p>
    <w:p w14:paraId="3E1FEF65" w14:textId="77777777" w:rsidR="001072E4" w:rsidRDefault="001072E4" w:rsidP="00BC6BC3">
      <w:pPr>
        <w:spacing w:after="0"/>
        <w:jc w:val="both"/>
        <w:rPr>
          <w:rFonts w:ascii="Roboto" w:eastAsia="Times New Roman" w:hAnsi="Roboto" w:cs="Times New Roman"/>
          <w:color w:val="000057"/>
          <w:lang w:eastAsia="fr-FR"/>
        </w:rPr>
      </w:pPr>
    </w:p>
    <w:p w14:paraId="182A4BFF" w14:textId="5FC35BE9" w:rsidR="00C32BB4" w:rsidRPr="00C44E1B" w:rsidRDefault="00221EB8" w:rsidP="00BC6BC3">
      <w:pPr>
        <w:spacing w:after="0"/>
        <w:jc w:val="both"/>
        <w:rPr>
          <w:rFonts w:ascii="Roboto" w:eastAsia="Times New Roman" w:hAnsi="Roboto" w:cs="Times New Roman"/>
          <w:color w:val="000057"/>
          <w:lang w:eastAsia="fr-FR"/>
        </w:rPr>
      </w:pPr>
      <w:r w:rsidRPr="00C44E1B">
        <w:rPr>
          <w:rFonts w:ascii="Roboto" w:eastAsia="Times New Roman" w:hAnsi="Roboto" w:cs="Times New Roman"/>
          <w:color w:val="000057"/>
          <w:lang w:eastAsia="fr-FR"/>
        </w:rPr>
        <w:t>Le présent appel à candidatures est lancé pour recruter un</w:t>
      </w:r>
      <w:r w:rsidR="00BC6BC3" w:rsidRPr="00C44E1B">
        <w:rPr>
          <w:rFonts w:ascii="Roboto" w:eastAsia="Times New Roman" w:hAnsi="Roboto" w:cs="Times New Roman"/>
          <w:color w:val="000057"/>
          <w:lang w:eastAsia="fr-FR"/>
        </w:rPr>
        <w:t xml:space="preserve"> (e)</w:t>
      </w:r>
      <w:r w:rsidRPr="00C44E1B">
        <w:rPr>
          <w:rFonts w:ascii="Roboto" w:eastAsia="Times New Roman" w:hAnsi="Roboto" w:cs="Times New Roman"/>
          <w:color w:val="000057"/>
          <w:lang w:eastAsia="fr-FR"/>
        </w:rPr>
        <w:t xml:space="preserve"> </w:t>
      </w:r>
      <w:r w:rsidR="00BC6BC3" w:rsidRPr="00C44E1B">
        <w:rPr>
          <w:rFonts w:ascii="Roboto" w:eastAsia="Times New Roman" w:hAnsi="Roboto" w:cs="Times New Roman"/>
          <w:color w:val="000057"/>
          <w:lang w:eastAsia="fr-FR"/>
        </w:rPr>
        <w:t xml:space="preserve">expert (e) </w:t>
      </w:r>
      <w:r w:rsidRPr="004F73EB">
        <w:rPr>
          <w:rFonts w:ascii="Roboto" w:eastAsia="Times New Roman" w:hAnsi="Roboto" w:cs="Times New Roman"/>
          <w:color w:val="000057"/>
          <w:lang w:eastAsia="fr-FR"/>
        </w:rPr>
        <w:t xml:space="preserve">en communication </w:t>
      </w:r>
      <w:r w:rsidR="001072E4" w:rsidRPr="001072E4">
        <w:rPr>
          <w:rFonts w:ascii="Roboto" w:eastAsia="Times New Roman" w:hAnsi="Roboto" w:cs="Times New Roman"/>
          <w:color w:val="000057"/>
          <w:lang w:eastAsia="fr-FR"/>
        </w:rPr>
        <w:t xml:space="preserve">ou une agence spécialisée </w:t>
      </w:r>
      <w:r w:rsidRPr="004F73EB">
        <w:rPr>
          <w:rFonts w:ascii="Roboto" w:eastAsia="Times New Roman" w:hAnsi="Roboto" w:cs="Times New Roman"/>
          <w:color w:val="000057"/>
          <w:lang w:eastAsia="fr-FR"/>
        </w:rPr>
        <w:t>chargé</w:t>
      </w:r>
      <w:r w:rsidR="001072E4">
        <w:rPr>
          <w:rFonts w:ascii="Roboto" w:eastAsia="Times New Roman" w:hAnsi="Roboto" w:cs="Times New Roman"/>
          <w:color w:val="000057"/>
          <w:lang w:eastAsia="fr-FR"/>
        </w:rPr>
        <w:t>e</w:t>
      </w:r>
      <w:r w:rsidRPr="004F73EB">
        <w:rPr>
          <w:rFonts w:ascii="Roboto" w:eastAsia="Times New Roman" w:hAnsi="Roboto" w:cs="Times New Roman"/>
          <w:color w:val="000057"/>
          <w:lang w:eastAsia="fr-FR"/>
        </w:rPr>
        <w:t xml:space="preserve"> de concevoir et mettre en œuvre une stratégie de communication cohérente, professionnelle et alignée avec les </w:t>
      </w:r>
      <w:r w:rsidR="00BC6BC3" w:rsidRPr="00C44E1B">
        <w:rPr>
          <w:rFonts w:ascii="Roboto" w:eastAsia="Times New Roman" w:hAnsi="Roboto" w:cs="Times New Roman"/>
          <w:color w:val="000057"/>
          <w:lang w:eastAsia="fr-FR"/>
        </w:rPr>
        <w:t>exigences de l’Agence Française de Développement et de l’Union Européenne</w:t>
      </w:r>
      <w:r w:rsidRPr="004F73EB">
        <w:rPr>
          <w:rFonts w:ascii="Roboto" w:eastAsia="Times New Roman" w:hAnsi="Roboto" w:cs="Times New Roman"/>
          <w:color w:val="000057"/>
          <w:lang w:eastAsia="fr-FR"/>
        </w:rPr>
        <w:t>.</w:t>
      </w:r>
      <w:r w:rsidR="00BC6BC3" w:rsidRPr="00C44E1B">
        <w:rPr>
          <w:rFonts w:ascii="Roboto" w:eastAsia="Times New Roman" w:hAnsi="Roboto" w:cs="Times New Roman"/>
          <w:color w:val="000057"/>
          <w:lang w:eastAsia="fr-FR"/>
        </w:rPr>
        <w:t xml:space="preserve"> Il s’agira </w:t>
      </w:r>
      <w:r w:rsidR="003D0112" w:rsidRPr="00C44E1B">
        <w:rPr>
          <w:rFonts w:ascii="Roboto" w:eastAsia="Times New Roman" w:hAnsi="Roboto" w:cs="Times New Roman"/>
          <w:color w:val="000057"/>
          <w:lang w:eastAsia="fr-FR"/>
        </w:rPr>
        <w:t xml:space="preserve">d’élaborer </w:t>
      </w:r>
      <w:r w:rsidR="00C32BB4" w:rsidRPr="00C44E1B">
        <w:rPr>
          <w:rFonts w:ascii="Roboto" w:eastAsia="Times New Roman" w:hAnsi="Roboto" w:cs="Times New Roman"/>
          <w:color w:val="000057"/>
          <w:lang w:eastAsia="fr-FR"/>
        </w:rPr>
        <w:t>et mettre en œuvre</w:t>
      </w:r>
      <w:r w:rsidR="00BC6BC3" w:rsidRPr="00C44E1B">
        <w:rPr>
          <w:rFonts w:ascii="Roboto" w:eastAsia="Times New Roman" w:hAnsi="Roboto" w:cs="Times New Roman"/>
          <w:color w:val="000057"/>
          <w:lang w:eastAsia="fr-FR"/>
        </w:rPr>
        <w:t>,</w:t>
      </w:r>
      <w:r w:rsidR="00C32BB4" w:rsidRPr="00C44E1B">
        <w:rPr>
          <w:rFonts w:ascii="Roboto" w:eastAsia="Times New Roman" w:hAnsi="Roboto" w:cs="Times New Roman"/>
          <w:color w:val="000057"/>
          <w:lang w:eastAsia="fr-FR"/>
        </w:rPr>
        <w:t xml:space="preserve"> </w:t>
      </w:r>
      <w:r w:rsidR="003D0112" w:rsidRPr="00C44E1B">
        <w:rPr>
          <w:rFonts w:ascii="Roboto" w:eastAsia="Times New Roman" w:hAnsi="Roboto" w:cs="Times New Roman"/>
          <w:color w:val="000057"/>
          <w:lang w:eastAsia="fr-FR"/>
        </w:rPr>
        <w:t xml:space="preserve">un plan </w:t>
      </w:r>
      <w:r w:rsidR="00C32BB4" w:rsidRPr="00C44E1B">
        <w:rPr>
          <w:rFonts w:ascii="Roboto" w:eastAsia="Times New Roman" w:hAnsi="Roboto" w:cs="Times New Roman"/>
          <w:color w:val="000057"/>
          <w:lang w:eastAsia="fr-FR"/>
        </w:rPr>
        <w:t xml:space="preserve">de communication et </w:t>
      </w:r>
      <w:r w:rsidR="003D0112" w:rsidRPr="00C44E1B">
        <w:rPr>
          <w:rFonts w:ascii="Roboto" w:eastAsia="Times New Roman" w:hAnsi="Roboto" w:cs="Times New Roman"/>
          <w:color w:val="000057"/>
          <w:lang w:eastAsia="fr-FR"/>
        </w:rPr>
        <w:t xml:space="preserve">une stratégie </w:t>
      </w:r>
      <w:r w:rsidR="00C32BB4" w:rsidRPr="00C44E1B">
        <w:rPr>
          <w:rFonts w:ascii="Roboto" w:eastAsia="Times New Roman" w:hAnsi="Roboto" w:cs="Times New Roman"/>
          <w:color w:val="000057"/>
          <w:lang w:eastAsia="fr-FR"/>
        </w:rPr>
        <w:t xml:space="preserve">marketing </w:t>
      </w:r>
      <w:r w:rsidR="003D0112" w:rsidRPr="00C44E1B">
        <w:rPr>
          <w:rFonts w:ascii="Roboto" w:eastAsia="Times New Roman" w:hAnsi="Roboto" w:cs="Times New Roman"/>
          <w:color w:val="000057"/>
          <w:lang w:eastAsia="fr-FR"/>
        </w:rPr>
        <w:t xml:space="preserve">pour </w:t>
      </w:r>
      <w:r w:rsidR="00C32BB4" w:rsidRPr="00C44E1B">
        <w:rPr>
          <w:rFonts w:ascii="Roboto" w:eastAsia="Times New Roman" w:hAnsi="Roboto" w:cs="Times New Roman"/>
          <w:color w:val="000057"/>
          <w:lang w:eastAsia="fr-FR"/>
        </w:rPr>
        <w:t>accroître la visibilité</w:t>
      </w:r>
      <w:r w:rsidR="003D0112" w:rsidRPr="00C44E1B">
        <w:rPr>
          <w:rFonts w:ascii="Roboto" w:eastAsia="Times New Roman" w:hAnsi="Roboto" w:cs="Times New Roman"/>
          <w:color w:val="000057"/>
          <w:lang w:eastAsia="fr-FR"/>
        </w:rPr>
        <w:t xml:space="preserve"> </w:t>
      </w:r>
      <w:r w:rsidR="00C32BB4" w:rsidRPr="00C44E1B">
        <w:rPr>
          <w:rFonts w:ascii="Roboto" w:eastAsia="Times New Roman" w:hAnsi="Roboto" w:cs="Times New Roman"/>
          <w:color w:val="000057"/>
          <w:lang w:eastAsia="fr-FR"/>
        </w:rPr>
        <w:t>et l’impact du projet</w:t>
      </w:r>
      <w:r w:rsidR="00BC6BC3" w:rsidRPr="00C44E1B">
        <w:rPr>
          <w:rFonts w:ascii="Roboto" w:eastAsia="Times New Roman" w:hAnsi="Roboto" w:cs="Times New Roman"/>
          <w:color w:val="000057"/>
          <w:lang w:eastAsia="fr-FR"/>
        </w:rPr>
        <w:t>.</w:t>
      </w:r>
    </w:p>
    <w:p w14:paraId="0EE7A47B" w14:textId="77777777" w:rsidR="00C32BB4" w:rsidRPr="00C44E1B" w:rsidRDefault="00C32BB4" w:rsidP="00BC6BC3">
      <w:pPr>
        <w:spacing w:after="0"/>
        <w:jc w:val="both"/>
        <w:rPr>
          <w:rFonts w:ascii="Roboto" w:eastAsia="Times New Roman" w:hAnsi="Roboto" w:cs="Times New Roman"/>
          <w:color w:val="000057"/>
          <w:lang w:eastAsia="fr-FR"/>
        </w:rPr>
      </w:pPr>
    </w:p>
    <w:p w14:paraId="6F9BD7D5" w14:textId="06F46530" w:rsidR="004727AE" w:rsidRPr="00C44E1B" w:rsidRDefault="004727AE" w:rsidP="004727AE">
      <w:pPr>
        <w:spacing w:after="0" w:line="240" w:lineRule="auto"/>
        <w:jc w:val="both"/>
        <w:rPr>
          <w:rFonts w:ascii="Roboto" w:eastAsia="Times New Roman" w:hAnsi="Roboto" w:cs="Times New Roman"/>
          <w:color w:val="000057"/>
          <w:lang w:eastAsia="fr-FR"/>
        </w:rPr>
      </w:pPr>
      <w:r w:rsidRPr="00C44E1B">
        <w:rPr>
          <w:rFonts w:ascii="Roboto" w:eastAsia="Times New Roman" w:hAnsi="Roboto" w:cs="Times New Roman"/>
          <w:color w:val="000057"/>
          <w:lang w:eastAsia="fr-FR"/>
        </w:rPr>
        <w:t>Le</w:t>
      </w:r>
      <w:r w:rsidR="00260FAF" w:rsidRPr="00C44E1B">
        <w:rPr>
          <w:rFonts w:ascii="Roboto" w:eastAsia="Times New Roman" w:hAnsi="Roboto" w:cs="Times New Roman"/>
          <w:color w:val="000057"/>
          <w:lang w:eastAsia="fr-FR"/>
        </w:rPr>
        <w:t xml:space="preserve">s </w:t>
      </w:r>
      <w:r w:rsidRPr="00C44E1B">
        <w:rPr>
          <w:rFonts w:ascii="Roboto" w:eastAsia="Times New Roman" w:hAnsi="Roboto" w:cs="Times New Roman"/>
          <w:color w:val="000057"/>
          <w:lang w:eastAsia="fr-FR"/>
        </w:rPr>
        <w:t xml:space="preserve">missions spécifiques </w:t>
      </w:r>
      <w:r w:rsidR="00BC6BC3" w:rsidRPr="00C44E1B">
        <w:rPr>
          <w:rFonts w:ascii="Roboto" w:eastAsia="Times New Roman" w:hAnsi="Roboto" w:cs="Times New Roman"/>
          <w:color w:val="000057"/>
          <w:lang w:eastAsia="fr-FR"/>
        </w:rPr>
        <w:t xml:space="preserve">de l’expert (e) </w:t>
      </w:r>
      <w:r w:rsidR="00260FAF" w:rsidRPr="00C44E1B">
        <w:rPr>
          <w:rFonts w:ascii="Roboto" w:eastAsia="Times New Roman" w:hAnsi="Roboto" w:cs="Times New Roman"/>
          <w:color w:val="000057"/>
          <w:lang w:eastAsia="fr-FR"/>
        </w:rPr>
        <w:t xml:space="preserve">seront alors </w:t>
      </w:r>
      <w:r w:rsidRPr="00C44E1B">
        <w:rPr>
          <w:rFonts w:ascii="Roboto" w:eastAsia="Times New Roman" w:hAnsi="Roboto" w:cs="Times New Roman"/>
          <w:color w:val="000057"/>
          <w:lang w:eastAsia="fr-FR"/>
        </w:rPr>
        <w:t>de :</w:t>
      </w:r>
    </w:p>
    <w:p w14:paraId="48B40A54" w14:textId="77777777" w:rsidR="004727AE" w:rsidRPr="00C44E1B" w:rsidRDefault="004727AE" w:rsidP="004727AE">
      <w:pPr>
        <w:spacing w:after="0" w:line="240" w:lineRule="auto"/>
        <w:jc w:val="both"/>
        <w:rPr>
          <w:rFonts w:ascii="Roboto" w:eastAsia="Times New Roman" w:hAnsi="Roboto" w:cs="Times New Roman"/>
          <w:color w:val="000057"/>
          <w:lang w:eastAsia="fr-FR"/>
        </w:rPr>
      </w:pPr>
    </w:p>
    <w:p w14:paraId="1DCA7561" w14:textId="77777777" w:rsidR="00253F84" w:rsidRPr="00253F84" w:rsidRDefault="00253F84" w:rsidP="00253F84">
      <w:pPr>
        <w:numPr>
          <w:ilvl w:val="0"/>
          <w:numId w:val="2"/>
        </w:numPr>
        <w:spacing w:after="0" w:line="240" w:lineRule="auto"/>
        <w:ind w:left="284" w:hanging="284"/>
        <w:jc w:val="both"/>
        <w:rPr>
          <w:rFonts w:ascii="Roboto" w:eastAsia="Times New Roman" w:hAnsi="Roboto" w:cs="Times New Roman"/>
          <w:color w:val="000057"/>
          <w:lang w:eastAsia="fr-FR"/>
        </w:rPr>
      </w:pPr>
      <w:r w:rsidRPr="00253F84">
        <w:rPr>
          <w:rFonts w:ascii="Roboto" w:eastAsia="Times New Roman" w:hAnsi="Roboto" w:cs="Times New Roman"/>
          <w:color w:val="000057"/>
          <w:lang w:eastAsia="fr-FR"/>
        </w:rPr>
        <w:t>Elaborer une stratégie et un plan de communication pour les cibles identifiées</w:t>
      </w:r>
    </w:p>
    <w:p w14:paraId="3331EFD4" w14:textId="541313C3" w:rsidR="00253F84" w:rsidRDefault="00253F84" w:rsidP="008E70FA">
      <w:pPr>
        <w:numPr>
          <w:ilvl w:val="0"/>
          <w:numId w:val="2"/>
        </w:numPr>
        <w:spacing w:after="0" w:line="240" w:lineRule="auto"/>
        <w:ind w:left="284" w:hanging="284"/>
        <w:jc w:val="both"/>
        <w:rPr>
          <w:rFonts w:ascii="Roboto" w:eastAsia="Times New Roman" w:hAnsi="Roboto" w:cs="Times New Roman"/>
          <w:color w:val="000057"/>
          <w:lang w:eastAsia="fr-FR"/>
        </w:rPr>
      </w:pPr>
      <w:r w:rsidRPr="00253F84">
        <w:rPr>
          <w:rFonts w:ascii="Roboto" w:eastAsia="Times New Roman" w:hAnsi="Roboto" w:cs="Times New Roman"/>
          <w:color w:val="000057"/>
          <w:lang w:eastAsia="fr-FR"/>
        </w:rPr>
        <w:t>Proposer des solutions de communication adaptées et innovantes aux cibles identifiées</w:t>
      </w:r>
    </w:p>
    <w:p w14:paraId="56163162" w14:textId="409553C2" w:rsidR="008E70FA" w:rsidRPr="00C44E1B" w:rsidRDefault="008E70FA" w:rsidP="008E70FA">
      <w:pPr>
        <w:numPr>
          <w:ilvl w:val="0"/>
          <w:numId w:val="2"/>
        </w:numPr>
        <w:spacing w:after="0" w:line="240" w:lineRule="auto"/>
        <w:ind w:left="284" w:hanging="284"/>
        <w:jc w:val="both"/>
        <w:rPr>
          <w:rFonts w:ascii="Roboto" w:eastAsia="Times New Roman" w:hAnsi="Roboto" w:cs="Times New Roman"/>
          <w:color w:val="000057"/>
          <w:lang w:eastAsia="fr-FR"/>
        </w:rPr>
      </w:pPr>
      <w:r w:rsidRPr="00C44E1B">
        <w:rPr>
          <w:rFonts w:ascii="Roboto" w:eastAsia="Times New Roman" w:hAnsi="Roboto" w:cs="Times New Roman"/>
          <w:color w:val="000057"/>
          <w:lang w:eastAsia="fr-FR"/>
        </w:rPr>
        <w:t>Assurer la couverture médiatique et la valorisation des activités du projet auprès des parties prenantes nationales et internationales</w:t>
      </w:r>
      <w:r w:rsidR="00253F84">
        <w:rPr>
          <w:rFonts w:ascii="Roboto" w:eastAsia="Times New Roman" w:hAnsi="Roboto" w:cs="Times New Roman"/>
          <w:color w:val="000057"/>
          <w:lang w:eastAsia="fr-FR"/>
        </w:rPr>
        <w:t>.</w:t>
      </w:r>
    </w:p>
    <w:p w14:paraId="79DCE217" w14:textId="23F47FE7" w:rsidR="008E70FA" w:rsidRPr="004F73EB" w:rsidRDefault="008E70FA" w:rsidP="008E70FA">
      <w:pPr>
        <w:numPr>
          <w:ilvl w:val="0"/>
          <w:numId w:val="2"/>
        </w:numPr>
        <w:spacing w:after="0" w:line="240" w:lineRule="auto"/>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 xml:space="preserve">Produire des contenus institutionnels de haute qualité </w:t>
      </w:r>
      <w:r w:rsidRPr="00C44E1B">
        <w:rPr>
          <w:rFonts w:ascii="Roboto" w:eastAsia="Times New Roman" w:hAnsi="Roboto" w:cs="Times New Roman"/>
          <w:color w:val="000057"/>
          <w:lang w:eastAsia="fr-FR"/>
        </w:rPr>
        <w:t xml:space="preserve">pour renforcer la visibilité et la notoriété du projet </w:t>
      </w:r>
      <w:r w:rsidRPr="004F73EB">
        <w:rPr>
          <w:rFonts w:ascii="Roboto" w:eastAsia="Times New Roman" w:hAnsi="Roboto" w:cs="Times New Roman"/>
          <w:color w:val="000057"/>
          <w:lang w:eastAsia="fr-FR"/>
        </w:rPr>
        <w:t>(articles, communiqués, supports visuels, vidéos, infographies, etc.).</w:t>
      </w:r>
    </w:p>
    <w:p w14:paraId="29DA9540" w14:textId="5732C318" w:rsidR="008E70FA" w:rsidRPr="004F73EB" w:rsidRDefault="001072E4" w:rsidP="008E70FA">
      <w:pPr>
        <w:numPr>
          <w:ilvl w:val="0"/>
          <w:numId w:val="2"/>
        </w:numPr>
        <w:spacing w:after="0" w:line="240" w:lineRule="auto"/>
        <w:ind w:left="284" w:hanging="284"/>
        <w:jc w:val="both"/>
        <w:rPr>
          <w:rFonts w:ascii="Roboto" w:eastAsia="Times New Roman" w:hAnsi="Roboto" w:cs="Times New Roman"/>
          <w:color w:val="000057"/>
          <w:lang w:eastAsia="fr-FR"/>
        </w:rPr>
      </w:pPr>
      <w:bookmarkStart w:id="0" w:name="_Hlk220832510"/>
      <w:r>
        <w:rPr>
          <w:rFonts w:ascii="Roboto" w:eastAsia="Times New Roman" w:hAnsi="Roboto" w:cs="Times New Roman"/>
          <w:color w:val="000057"/>
          <w:lang w:eastAsia="fr-FR"/>
        </w:rPr>
        <w:t>Appuyer</w:t>
      </w:r>
      <w:r w:rsidRPr="004F73EB">
        <w:rPr>
          <w:rFonts w:ascii="Roboto" w:eastAsia="Times New Roman" w:hAnsi="Roboto" w:cs="Times New Roman"/>
          <w:color w:val="000057"/>
          <w:lang w:eastAsia="fr-FR"/>
        </w:rPr>
        <w:t xml:space="preserve"> </w:t>
      </w:r>
      <w:r w:rsidR="008E70FA" w:rsidRPr="004F73EB">
        <w:rPr>
          <w:rFonts w:ascii="Roboto" w:eastAsia="Times New Roman" w:hAnsi="Roboto" w:cs="Times New Roman"/>
          <w:color w:val="000057"/>
          <w:lang w:eastAsia="fr-FR"/>
        </w:rPr>
        <w:t>l’équipe projet dans l’organisation d’événements, ateliers, conférences et actions de sensibilisation</w:t>
      </w:r>
      <w:r w:rsidR="008E70FA" w:rsidRPr="00C44E1B">
        <w:rPr>
          <w:rFonts w:ascii="Roboto" w:eastAsia="Times New Roman" w:hAnsi="Roboto" w:cs="Times New Roman"/>
          <w:color w:val="000057"/>
          <w:lang w:eastAsia="fr-FR"/>
        </w:rPr>
        <w:t xml:space="preserve"> </w:t>
      </w:r>
      <w:r>
        <w:rPr>
          <w:rFonts w:ascii="Roboto" w:eastAsia="Times New Roman" w:hAnsi="Roboto" w:cs="Times New Roman"/>
          <w:color w:val="000057"/>
          <w:lang w:eastAsia="fr-FR"/>
        </w:rPr>
        <w:t>liées aux activités du projet</w:t>
      </w:r>
      <w:r w:rsidR="008E70FA" w:rsidRPr="004F73EB">
        <w:rPr>
          <w:rFonts w:ascii="Roboto" w:eastAsia="Times New Roman" w:hAnsi="Roboto" w:cs="Times New Roman"/>
          <w:color w:val="000057"/>
          <w:lang w:eastAsia="fr-FR"/>
        </w:rPr>
        <w:t>.</w:t>
      </w:r>
    </w:p>
    <w:bookmarkEnd w:id="0"/>
    <w:p w14:paraId="4B932224" w14:textId="77777777" w:rsidR="0037198D" w:rsidRPr="00C44E1B" w:rsidRDefault="0037198D" w:rsidP="0037198D">
      <w:pPr>
        <w:numPr>
          <w:ilvl w:val="0"/>
          <w:numId w:val="2"/>
        </w:numPr>
        <w:spacing w:after="0" w:line="240" w:lineRule="auto"/>
        <w:ind w:left="284" w:hanging="284"/>
        <w:jc w:val="both"/>
        <w:rPr>
          <w:rFonts w:ascii="Roboto" w:eastAsia="Times New Roman" w:hAnsi="Roboto" w:cs="Times New Roman"/>
          <w:color w:val="000057"/>
          <w:lang w:eastAsia="fr-FR"/>
        </w:rPr>
      </w:pPr>
      <w:r w:rsidRPr="00C44E1B">
        <w:rPr>
          <w:rFonts w:ascii="Roboto" w:eastAsia="Times New Roman" w:hAnsi="Roboto" w:cs="Times New Roman"/>
          <w:color w:val="000057"/>
          <w:lang w:eastAsia="fr-FR"/>
        </w:rPr>
        <w:t>Mettre en place un système de suivi et d’évaluation des actions de communication.</w:t>
      </w:r>
    </w:p>
    <w:p w14:paraId="372EAB4E" w14:textId="355A9C41" w:rsidR="0037198D" w:rsidRDefault="0037198D" w:rsidP="008E70FA">
      <w:pPr>
        <w:spacing w:after="0" w:line="240" w:lineRule="auto"/>
        <w:rPr>
          <w:rFonts w:ascii="Roboto" w:eastAsia="Times New Roman" w:hAnsi="Roboto" w:cs="Times New Roman"/>
          <w:color w:val="000057"/>
          <w:lang w:eastAsia="fr-FR"/>
        </w:rPr>
      </w:pPr>
      <w:r>
        <w:rPr>
          <w:rFonts w:ascii="Roboto" w:eastAsia="Times New Roman" w:hAnsi="Roboto" w:cs="Times New Roman"/>
          <w:color w:val="000057"/>
          <w:lang w:eastAsia="fr-FR"/>
        </w:rPr>
        <w:br w:type="page"/>
      </w:r>
    </w:p>
    <w:p w14:paraId="17F391C5" w14:textId="74FF4AAE" w:rsidR="00757CAC" w:rsidRPr="00757CAC" w:rsidRDefault="00757CAC" w:rsidP="00757CAC">
      <w:pPr>
        <w:pBdr>
          <w:left w:val="single" w:sz="24" w:space="15" w:color="1981CF"/>
        </w:pBdr>
        <w:shd w:val="clear" w:color="auto" w:fill="FFFFFF"/>
        <w:spacing w:after="0" w:line="240" w:lineRule="auto"/>
        <w:outlineLvl w:val="1"/>
        <w:rPr>
          <w:rFonts w:ascii="Roboto" w:eastAsia="Times New Roman" w:hAnsi="Roboto" w:cs="Times New Roman"/>
          <w:b/>
          <w:bCs/>
          <w:color w:val="000057"/>
          <w:sz w:val="25"/>
          <w:szCs w:val="25"/>
          <w:lang w:eastAsia="fr-FR"/>
        </w:rPr>
      </w:pPr>
      <w:r w:rsidRPr="00757CAC">
        <w:rPr>
          <w:rFonts w:ascii="Roboto" w:eastAsia="Times New Roman" w:hAnsi="Roboto" w:cs="Times New Roman"/>
          <w:b/>
          <w:bCs/>
          <w:color w:val="000057"/>
          <w:sz w:val="25"/>
          <w:szCs w:val="25"/>
          <w:lang w:eastAsia="fr-FR"/>
        </w:rPr>
        <w:lastRenderedPageBreak/>
        <w:t>Description des tâches d</w:t>
      </w:r>
      <w:r w:rsidR="00536BE7">
        <w:rPr>
          <w:rFonts w:ascii="Roboto" w:eastAsia="Times New Roman" w:hAnsi="Roboto" w:cs="Times New Roman"/>
          <w:b/>
          <w:bCs/>
          <w:color w:val="000057"/>
          <w:sz w:val="25"/>
          <w:szCs w:val="25"/>
          <w:lang w:eastAsia="fr-FR"/>
        </w:rPr>
        <w:t>e l’expert (e)</w:t>
      </w:r>
    </w:p>
    <w:p w14:paraId="762BEB95" w14:textId="77777777" w:rsidR="00757CAC" w:rsidRPr="00757CAC" w:rsidRDefault="00757CAC" w:rsidP="00175D52">
      <w:pPr>
        <w:spacing w:after="0"/>
        <w:jc w:val="both"/>
        <w:rPr>
          <w:rFonts w:ascii="Roboto" w:eastAsia="Times New Roman" w:hAnsi="Roboto" w:cs="Times New Roman"/>
          <w:color w:val="000057"/>
          <w:lang w:eastAsia="fr-FR"/>
        </w:rPr>
      </w:pPr>
    </w:p>
    <w:p w14:paraId="7EBF5056" w14:textId="77777777" w:rsidR="00175D52" w:rsidRPr="00175D52" w:rsidRDefault="00175D52" w:rsidP="00175D52">
      <w:pPr>
        <w:numPr>
          <w:ilvl w:val="0"/>
          <w:numId w:val="4"/>
        </w:numPr>
        <w:spacing w:after="0"/>
        <w:contextualSpacing/>
        <w:jc w:val="both"/>
        <w:rPr>
          <w:rFonts w:ascii="Roboto" w:eastAsia="Times New Roman" w:hAnsi="Roboto" w:cs="Times New Roman"/>
          <w:b/>
          <w:bCs/>
          <w:color w:val="000057"/>
          <w:sz w:val="24"/>
          <w:szCs w:val="24"/>
          <w:lang w:eastAsia="fr-FR"/>
        </w:rPr>
      </w:pPr>
      <w:r w:rsidRPr="00175D52">
        <w:rPr>
          <w:rFonts w:ascii="Roboto" w:eastAsia="Times New Roman" w:hAnsi="Roboto" w:cs="Times New Roman"/>
          <w:b/>
          <w:bCs/>
          <w:color w:val="000057"/>
          <w:sz w:val="24"/>
          <w:szCs w:val="24"/>
          <w:lang w:eastAsia="fr-FR"/>
        </w:rPr>
        <w:t>Elaboration du plan de communication</w:t>
      </w:r>
    </w:p>
    <w:p w14:paraId="0C79F758" w14:textId="77777777" w:rsidR="00175D52" w:rsidRPr="00175D52" w:rsidRDefault="00175D52" w:rsidP="000E4CE3">
      <w:pPr>
        <w:spacing w:after="0" w:line="240" w:lineRule="auto"/>
        <w:jc w:val="both"/>
        <w:rPr>
          <w:rFonts w:ascii="Roboto" w:eastAsia="Times New Roman" w:hAnsi="Roboto" w:cs="Times New Roman"/>
          <w:color w:val="000057"/>
          <w:lang w:eastAsia="fr-FR"/>
        </w:rPr>
      </w:pPr>
    </w:p>
    <w:p w14:paraId="3E12A770" w14:textId="5EBAC014" w:rsidR="00175D52" w:rsidRPr="00175D52" w:rsidRDefault="00175D52" w:rsidP="00175D52">
      <w:pPr>
        <w:numPr>
          <w:ilvl w:val="0"/>
          <w:numId w:val="5"/>
        </w:numPr>
        <w:tabs>
          <w:tab w:val="clear" w:pos="720"/>
        </w:tabs>
        <w:spacing w:after="0"/>
        <w:ind w:left="284" w:hanging="284"/>
        <w:jc w:val="both"/>
        <w:rPr>
          <w:rFonts w:ascii="Roboto" w:eastAsia="Times New Roman" w:hAnsi="Roboto" w:cs="Times New Roman"/>
          <w:color w:val="000057"/>
          <w:lang w:eastAsia="fr-FR"/>
        </w:rPr>
      </w:pPr>
      <w:r w:rsidRPr="00175D52">
        <w:rPr>
          <w:rFonts w:ascii="Roboto" w:eastAsia="Times New Roman" w:hAnsi="Roboto" w:cs="Times New Roman"/>
          <w:color w:val="000057"/>
          <w:lang w:eastAsia="fr-FR"/>
        </w:rPr>
        <w:t>Elabor</w:t>
      </w:r>
      <w:r w:rsidR="00FA254B">
        <w:rPr>
          <w:rFonts w:ascii="Roboto" w:eastAsia="Times New Roman" w:hAnsi="Roboto" w:cs="Times New Roman"/>
          <w:color w:val="000057"/>
          <w:lang w:eastAsia="fr-FR"/>
        </w:rPr>
        <w:t xml:space="preserve">er </w:t>
      </w:r>
      <w:r w:rsidRPr="00175D52">
        <w:rPr>
          <w:rFonts w:ascii="Roboto" w:eastAsia="Times New Roman" w:hAnsi="Roboto" w:cs="Times New Roman"/>
          <w:color w:val="000057"/>
          <w:lang w:eastAsia="fr-FR"/>
        </w:rPr>
        <w:t xml:space="preserve">un plan de communication et une stratégie marketing, précisant les objectifs de communication par cible, le </w:t>
      </w:r>
      <w:r w:rsidR="001072E4">
        <w:rPr>
          <w:rFonts w:ascii="Roboto" w:eastAsia="Times New Roman" w:hAnsi="Roboto" w:cs="Times New Roman"/>
          <w:color w:val="000057"/>
          <w:lang w:eastAsia="fr-FR"/>
        </w:rPr>
        <w:t>calendrier</w:t>
      </w:r>
      <w:r w:rsidR="001072E4" w:rsidRPr="00175D52">
        <w:rPr>
          <w:rFonts w:ascii="Roboto" w:eastAsia="Times New Roman" w:hAnsi="Roboto" w:cs="Times New Roman"/>
          <w:color w:val="000057"/>
          <w:lang w:eastAsia="fr-FR"/>
        </w:rPr>
        <w:t xml:space="preserve"> </w:t>
      </w:r>
      <w:r w:rsidRPr="00175D52">
        <w:rPr>
          <w:rFonts w:ascii="Roboto" w:eastAsia="Times New Roman" w:hAnsi="Roboto" w:cs="Times New Roman"/>
          <w:color w:val="000057"/>
          <w:lang w:eastAsia="fr-FR"/>
        </w:rPr>
        <w:t>des activités</w:t>
      </w:r>
      <w:r w:rsidR="001072E4">
        <w:rPr>
          <w:rFonts w:ascii="Roboto" w:eastAsia="Times New Roman" w:hAnsi="Roboto" w:cs="Times New Roman"/>
          <w:color w:val="000057"/>
          <w:lang w:eastAsia="fr-FR"/>
        </w:rPr>
        <w:t xml:space="preserve"> et</w:t>
      </w:r>
      <w:r w:rsidRPr="00175D52">
        <w:rPr>
          <w:rFonts w:ascii="Roboto" w:eastAsia="Times New Roman" w:hAnsi="Roboto" w:cs="Times New Roman"/>
          <w:color w:val="000057"/>
          <w:lang w:eastAsia="fr-FR"/>
        </w:rPr>
        <w:t xml:space="preserve"> le budget </w:t>
      </w:r>
      <w:r w:rsidR="001072E4">
        <w:rPr>
          <w:rFonts w:ascii="Roboto" w:eastAsia="Times New Roman" w:hAnsi="Roboto" w:cs="Times New Roman"/>
          <w:color w:val="000057"/>
          <w:lang w:eastAsia="fr-FR"/>
        </w:rPr>
        <w:t>pour chaque livrable</w:t>
      </w:r>
      <w:r w:rsidRPr="00175D52">
        <w:rPr>
          <w:rFonts w:ascii="Roboto" w:eastAsia="Times New Roman" w:hAnsi="Roboto" w:cs="Times New Roman"/>
          <w:color w:val="000057"/>
          <w:lang w:eastAsia="fr-FR"/>
        </w:rPr>
        <w:t>.</w:t>
      </w:r>
    </w:p>
    <w:p w14:paraId="6CAE3D90" w14:textId="7F8A2106" w:rsidR="00175D52" w:rsidRPr="00175D52" w:rsidRDefault="00175D52" w:rsidP="00175D52">
      <w:pPr>
        <w:numPr>
          <w:ilvl w:val="0"/>
          <w:numId w:val="5"/>
        </w:numPr>
        <w:tabs>
          <w:tab w:val="clear" w:pos="720"/>
        </w:tabs>
        <w:spacing w:after="0"/>
        <w:ind w:left="284" w:hanging="284"/>
        <w:jc w:val="both"/>
        <w:rPr>
          <w:rFonts w:ascii="Roboto" w:eastAsia="Times New Roman" w:hAnsi="Roboto" w:cs="Times New Roman"/>
          <w:color w:val="000057"/>
          <w:lang w:eastAsia="fr-FR"/>
        </w:rPr>
      </w:pPr>
      <w:r w:rsidRPr="00175D52">
        <w:rPr>
          <w:rFonts w:ascii="Roboto" w:eastAsia="Times New Roman" w:hAnsi="Roboto" w:cs="Times New Roman"/>
          <w:color w:val="000057"/>
          <w:lang w:eastAsia="fr-FR"/>
        </w:rPr>
        <w:t>Conce</w:t>
      </w:r>
      <w:r w:rsidR="00FA254B">
        <w:rPr>
          <w:rFonts w:ascii="Roboto" w:eastAsia="Times New Roman" w:hAnsi="Roboto" w:cs="Times New Roman"/>
          <w:color w:val="000057"/>
          <w:lang w:eastAsia="fr-FR"/>
        </w:rPr>
        <w:t>voir des</w:t>
      </w:r>
      <w:r w:rsidRPr="00175D52">
        <w:rPr>
          <w:rFonts w:ascii="Roboto" w:eastAsia="Times New Roman" w:hAnsi="Roboto" w:cs="Times New Roman"/>
          <w:color w:val="000057"/>
          <w:lang w:eastAsia="fr-FR"/>
        </w:rPr>
        <w:t xml:space="preserve"> messages clés adaptés aux différentes cibles définies.</w:t>
      </w:r>
    </w:p>
    <w:p w14:paraId="737CC142" w14:textId="58017F34" w:rsidR="00175D52" w:rsidRPr="00175D52" w:rsidRDefault="00175D52" w:rsidP="00175D52">
      <w:pPr>
        <w:numPr>
          <w:ilvl w:val="0"/>
          <w:numId w:val="5"/>
        </w:numPr>
        <w:tabs>
          <w:tab w:val="clear" w:pos="720"/>
        </w:tabs>
        <w:spacing w:after="0"/>
        <w:ind w:left="284" w:hanging="284"/>
        <w:jc w:val="both"/>
        <w:rPr>
          <w:rFonts w:ascii="Roboto" w:eastAsia="Times New Roman" w:hAnsi="Roboto" w:cs="Times New Roman"/>
          <w:color w:val="000057"/>
          <w:lang w:eastAsia="fr-FR"/>
        </w:rPr>
      </w:pPr>
      <w:r w:rsidRPr="00175D52">
        <w:rPr>
          <w:rFonts w:ascii="Roboto" w:eastAsia="Times New Roman" w:hAnsi="Roboto" w:cs="Times New Roman"/>
          <w:color w:val="000057"/>
          <w:lang w:eastAsia="fr-FR"/>
        </w:rPr>
        <w:t>Défini</w:t>
      </w:r>
      <w:r w:rsidR="00FA254B">
        <w:rPr>
          <w:rFonts w:ascii="Roboto" w:eastAsia="Times New Roman" w:hAnsi="Roboto" w:cs="Times New Roman"/>
          <w:color w:val="000057"/>
          <w:lang w:eastAsia="fr-FR"/>
        </w:rPr>
        <w:t xml:space="preserve">r </w:t>
      </w:r>
      <w:r w:rsidR="001144B8">
        <w:rPr>
          <w:rFonts w:ascii="Roboto" w:eastAsia="Times New Roman" w:hAnsi="Roboto" w:cs="Times New Roman"/>
          <w:color w:val="000057"/>
          <w:lang w:eastAsia="fr-FR"/>
        </w:rPr>
        <w:t>l</w:t>
      </w:r>
      <w:r w:rsidRPr="00175D52">
        <w:rPr>
          <w:rFonts w:ascii="Roboto" w:eastAsia="Times New Roman" w:hAnsi="Roboto" w:cs="Times New Roman"/>
          <w:color w:val="000057"/>
          <w:lang w:eastAsia="fr-FR"/>
        </w:rPr>
        <w:t>es canaux prioritaires : médias traditionnels, réseaux sociaux, etc.</w:t>
      </w:r>
    </w:p>
    <w:p w14:paraId="6F2B8CE7" w14:textId="77777777" w:rsidR="00881ABE" w:rsidRDefault="00881ABE" w:rsidP="00175D52">
      <w:pPr>
        <w:spacing w:after="0"/>
        <w:jc w:val="both"/>
        <w:rPr>
          <w:rFonts w:ascii="Roboto" w:eastAsia="Times New Roman" w:hAnsi="Roboto" w:cs="Times New Roman"/>
          <w:color w:val="000057"/>
          <w:lang w:eastAsia="fr-FR"/>
        </w:rPr>
      </w:pPr>
    </w:p>
    <w:p w14:paraId="7EFB84E6" w14:textId="77777777" w:rsidR="00175D52" w:rsidRPr="00175D52" w:rsidRDefault="00175D52" w:rsidP="00175D52">
      <w:pPr>
        <w:numPr>
          <w:ilvl w:val="0"/>
          <w:numId w:val="4"/>
        </w:numPr>
        <w:spacing w:after="0"/>
        <w:contextualSpacing/>
        <w:jc w:val="both"/>
        <w:rPr>
          <w:rFonts w:ascii="Roboto" w:eastAsia="Times New Roman" w:hAnsi="Roboto" w:cs="Times New Roman"/>
          <w:b/>
          <w:bCs/>
          <w:color w:val="000057"/>
          <w:sz w:val="24"/>
          <w:szCs w:val="24"/>
          <w:lang w:eastAsia="fr-FR"/>
        </w:rPr>
      </w:pPr>
      <w:r w:rsidRPr="00175D52">
        <w:rPr>
          <w:rFonts w:ascii="Roboto" w:eastAsia="Times New Roman" w:hAnsi="Roboto" w:cs="Times New Roman"/>
          <w:b/>
          <w:bCs/>
          <w:color w:val="000057"/>
          <w:sz w:val="24"/>
          <w:szCs w:val="24"/>
          <w:lang w:eastAsia="fr-FR"/>
        </w:rPr>
        <w:t>Développement de la stratégie marketing</w:t>
      </w:r>
    </w:p>
    <w:p w14:paraId="1226550F" w14:textId="77777777" w:rsidR="00175D52" w:rsidRPr="00175D52" w:rsidRDefault="00175D52" w:rsidP="00D874A4">
      <w:pPr>
        <w:spacing w:after="0" w:line="240" w:lineRule="auto"/>
        <w:jc w:val="both"/>
        <w:rPr>
          <w:rFonts w:ascii="Roboto" w:eastAsia="Times New Roman" w:hAnsi="Roboto" w:cs="Times New Roman"/>
          <w:color w:val="000057"/>
          <w:sz w:val="24"/>
          <w:szCs w:val="24"/>
          <w:lang w:eastAsia="fr-FR"/>
        </w:rPr>
      </w:pPr>
    </w:p>
    <w:p w14:paraId="6399CA55" w14:textId="32F85770" w:rsidR="00175D52" w:rsidRPr="00175D52" w:rsidRDefault="00CD2EB7" w:rsidP="00175D52">
      <w:pPr>
        <w:numPr>
          <w:ilvl w:val="0"/>
          <w:numId w:val="5"/>
        </w:numPr>
        <w:tabs>
          <w:tab w:val="clear" w:pos="720"/>
        </w:tabs>
        <w:spacing w:after="0"/>
        <w:ind w:left="284" w:hanging="284"/>
        <w:jc w:val="both"/>
        <w:rPr>
          <w:rFonts w:ascii="Roboto" w:eastAsia="Times New Roman" w:hAnsi="Roboto" w:cs="Times New Roman"/>
          <w:color w:val="000057"/>
          <w:lang w:eastAsia="fr-FR"/>
        </w:rPr>
      </w:pPr>
      <w:r>
        <w:rPr>
          <w:rFonts w:ascii="Roboto" w:eastAsia="Times New Roman" w:hAnsi="Roboto" w:cs="Times New Roman"/>
          <w:color w:val="000057"/>
          <w:lang w:eastAsia="fr-FR"/>
        </w:rPr>
        <w:t>Cré</w:t>
      </w:r>
      <w:r w:rsidR="00B308F9">
        <w:rPr>
          <w:rFonts w:ascii="Roboto" w:eastAsia="Times New Roman" w:hAnsi="Roboto" w:cs="Times New Roman"/>
          <w:color w:val="000057"/>
          <w:lang w:eastAsia="fr-FR"/>
        </w:rPr>
        <w:t xml:space="preserve">er </w:t>
      </w:r>
      <w:r>
        <w:rPr>
          <w:rFonts w:ascii="Roboto" w:eastAsia="Times New Roman" w:hAnsi="Roboto" w:cs="Times New Roman"/>
          <w:color w:val="000057"/>
          <w:lang w:eastAsia="fr-FR"/>
        </w:rPr>
        <w:t>une identité pour le projet (</w:t>
      </w:r>
      <w:r w:rsidR="00175D52" w:rsidRPr="00175D52">
        <w:rPr>
          <w:rFonts w:ascii="Roboto" w:eastAsia="Times New Roman" w:hAnsi="Roboto" w:cs="Times New Roman"/>
          <w:color w:val="000057"/>
          <w:lang w:eastAsia="fr-FR"/>
        </w:rPr>
        <w:t>rebranding du logo</w:t>
      </w:r>
      <w:r>
        <w:rPr>
          <w:rFonts w:ascii="Roboto" w:eastAsia="Times New Roman" w:hAnsi="Roboto" w:cs="Times New Roman"/>
          <w:color w:val="000057"/>
          <w:lang w:eastAsia="fr-FR"/>
        </w:rPr>
        <w:t>, image, etc)</w:t>
      </w:r>
      <w:r w:rsidR="00175D52" w:rsidRPr="00175D52">
        <w:rPr>
          <w:rFonts w:ascii="Roboto" w:eastAsia="Times New Roman" w:hAnsi="Roboto" w:cs="Times New Roman"/>
          <w:color w:val="000057"/>
          <w:lang w:eastAsia="fr-FR"/>
        </w:rPr>
        <w:t>.</w:t>
      </w:r>
    </w:p>
    <w:p w14:paraId="36AFF8F4" w14:textId="04CE18A8" w:rsidR="00175D52" w:rsidRDefault="00250E62" w:rsidP="00175D52">
      <w:pPr>
        <w:numPr>
          <w:ilvl w:val="0"/>
          <w:numId w:val="5"/>
        </w:numPr>
        <w:tabs>
          <w:tab w:val="clear" w:pos="720"/>
        </w:tabs>
        <w:spacing w:after="0"/>
        <w:ind w:left="284" w:hanging="284"/>
        <w:jc w:val="both"/>
        <w:rPr>
          <w:rFonts w:ascii="Roboto" w:eastAsia="Times New Roman" w:hAnsi="Roboto" w:cs="Times New Roman"/>
          <w:color w:val="000057"/>
          <w:lang w:eastAsia="fr-FR"/>
        </w:rPr>
      </w:pPr>
      <w:r>
        <w:rPr>
          <w:rFonts w:ascii="Roboto" w:eastAsia="Times New Roman" w:hAnsi="Roboto" w:cs="Times New Roman"/>
          <w:color w:val="000057"/>
          <w:lang w:eastAsia="fr-FR"/>
        </w:rPr>
        <w:t>O</w:t>
      </w:r>
      <w:r w:rsidR="003679CB">
        <w:rPr>
          <w:rFonts w:ascii="Roboto" w:eastAsia="Times New Roman" w:hAnsi="Roboto" w:cs="Times New Roman"/>
          <w:color w:val="000057"/>
          <w:lang w:eastAsia="fr-FR"/>
        </w:rPr>
        <w:t>rganis</w:t>
      </w:r>
      <w:r w:rsidR="00B308F9">
        <w:rPr>
          <w:rFonts w:ascii="Roboto" w:eastAsia="Times New Roman" w:hAnsi="Roboto" w:cs="Times New Roman"/>
          <w:color w:val="000057"/>
          <w:lang w:eastAsia="fr-FR"/>
        </w:rPr>
        <w:t xml:space="preserve">er </w:t>
      </w:r>
      <w:r w:rsidR="003679CB">
        <w:rPr>
          <w:rFonts w:ascii="Roboto" w:eastAsia="Times New Roman" w:hAnsi="Roboto" w:cs="Times New Roman"/>
          <w:color w:val="000057"/>
          <w:lang w:eastAsia="fr-FR"/>
        </w:rPr>
        <w:t xml:space="preserve">des </w:t>
      </w:r>
      <w:r w:rsidR="00175D52" w:rsidRPr="00175D52">
        <w:rPr>
          <w:rFonts w:ascii="Roboto" w:eastAsia="Times New Roman" w:hAnsi="Roboto" w:cs="Times New Roman"/>
          <w:color w:val="000057"/>
          <w:lang w:eastAsia="fr-FR"/>
        </w:rPr>
        <w:t>campagnes de sensibilisation ciblées</w:t>
      </w:r>
      <w:r>
        <w:rPr>
          <w:rFonts w:ascii="Roboto" w:eastAsia="Times New Roman" w:hAnsi="Roboto" w:cs="Times New Roman"/>
          <w:color w:val="000057"/>
          <w:lang w:eastAsia="fr-FR"/>
        </w:rPr>
        <w:t xml:space="preserve"> sur les normes en finance durable.</w:t>
      </w:r>
    </w:p>
    <w:p w14:paraId="72F0AF20" w14:textId="62A7CEBE" w:rsidR="00250E62" w:rsidRPr="004F73EB" w:rsidRDefault="00250E62" w:rsidP="00250E62">
      <w:pPr>
        <w:numPr>
          <w:ilvl w:val="0"/>
          <w:numId w:val="5"/>
        </w:numPr>
        <w:tabs>
          <w:tab w:val="clear" w:pos="720"/>
        </w:tabs>
        <w:spacing w:after="0"/>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Propos</w:t>
      </w:r>
      <w:r w:rsidR="00B308F9">
        <w:rPr>
          <w:rFonts w:ascii="Roboto" w:eastAsia="Times New Roman" w:hAnsi="Roboto" w:cs="Times New Roman"/>
          <w:color w:val="000057"/>
          <w:lang w:eastAsia="fr-FR"/>
        </w:rPr>
        <w:t>er des</w:t>
      </w:r>
      <w:r w:rsidRPr="004F73EB">
        <w:rPr>
          <w:rFonts w:ascii="Roboto" w:eastAsia="Times New Roman" w:hAnsi="Roboto" w:cs="Times New Roman"/>
          <w:color w:val="000057"/>
          <w:lang w:eastAsia="fr-FR"/>
        </w:rPr>
        <w:t xml:space="preserve"> campagnes digitales ciblées pour valoriser les résultats du projet.</w:t>
      </w:r>
    </w:p>
    <w:p w14:paraId="299C7992" w14:textId="77777777" w:rsidR="00250E62" w:rsidRDefault="00250E62" w:rsidP="00175D52">
      <w:pPr>
        <w:spacing w:after="0"/>
        <w:jc w:val="both"/>
        <w:rPr>
          <w:rFonts w:ascii="Roboto" w:eastAsia="Times New Roman" w:hAnsi="Roboto" w:cs="Times New Roman"/>
          <w:color w:val="000057"/>
          <w:lang w:eastAsia="fr-FR"/>
        </w:rPr>
      </w:pPr>
    </w:p>
    <w:p w14:paraId="6AF5A929" w14:textId="029667BD" w:rsidR="00175D52" w:rsidRPr="00175D52" w:rsidRDefault="00175D52" w:rsidP="00175D52">
      <w:pPr>
        <w:numPr>
          <w:ilvl w:val="0"/>
          <w:numId w:val="4"/>
        </w:numPr>
        <w:spacing w:after="0"/>
        <w:contextualSpacing/>
        <w:jc w:val="both"/>
        <w:rPr>
          <w:rFonts w:ascii="Roboto" w:eastAsia="Times New Roman" w:hAnsi="Roboto" w:cs="Times New Roman"/>
          <w:color w:val="000057"/>
          <w:sz w:val="24"/>
          <w:szCs w:val="24"/>
          <w:lang w:eastAsia="fr-FR"/>
        </w:rPr>
      </w:pPr>
      <w:r w:rsidRPr="00175D52">
        <w:rPr>
          <w:rFonts w:ascii="Roboto" w:eastAsia="Times New Roman" w:hAnsi="Roboto" w:cs="Times New Roman"/>
          <w:b/>
          <w:bCs/>
          <w:color w:val="000057"/>
          <w:sz w:val="24"/>
          <w:szCs w:val="24"/>
          <w:lang w:eastAsia="fr-FR"/>
        </w:rPr>
        <w:t>Production de contenus et outils</w:t>
      </w:r>
    </w:p>
    <w:p w14:paraId="6D6782FB" w14:textId="77777777" w:rsidR="00175D52" w:rsidRPr="00175D52" w:rsidRDefault="00175D52" w:rsidP="000E4CE3">
      <w:pPr>
        <w:spacing w:after="0" w:line="240" w:lineRule="auto"/>
        <w:jc w:val="both"/>
        <w:rPr>
          <w:rFonts w:ascii="Roboto" w:eastAsia="Times New Roman" w:hAnsi="Roboto" w:cs="Times New Roman"/>
          <w:color w:val="000057"/>
          <w:lang w:eastAsia="fr-FR"/>
        </w:rPr>
      </w:pPr>
    </w:p>
    <w:p w14:paraId="1C4F9A1C" w14:textId="5C4B8D89" w:rsidR="004761F6" w:rsidRPr="00B1218C" w:rsidRDefault="004761F6" w:rsidP="00D874A4">
      <w:pPr>
        <w:numPr>
          <w:ilvl w:val="0"/>
          <w:numId w:val="5"/>
        </w:numPr>
        <w:tabs>
          <w:tab w:val="clear" w:pos="720"/>
        </w:tabs>
        <w:spacing w:after="0" w:line="240" w:lineRule="auto"/>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Conce</w:t>
      </w:r>
      <w:r w:rsidR="008E2FD4">
        <w:rPr>
          <w:rFonts w:ascii="Roboto" w:eastAsia="Times New Roman" w:hAnsi="Roboto" w:cs="Times New Roman"/>
          <w:color w:val="000057"/>
          <w:lang w:eastAsia="fr-FR"/>
        </w:rPr>
        <w:t xml:space="preserve">voir les </w:t>
      </w:r>
      <w:r w:rsidRPr="004F73EB">
        <w:rPr>
          <w:rFonts w:ascii="Roboto" w:eastAsia="Times New Roman" w:hAnsi="Roboto" w:cs="Times New Roman"/>
          <w:color w:val="000057"/>
          <w:lang w:eastAsia="fr-FR"/>
        </w:rPr>
        <w:t xml:space="preserve">supports visuels (infographie, brochure, présentation PowerPoint, </w:t>
      </w:r>
      <w:r w:rsidRPr="00B1218C">
        <w:rPr>
          <w:rFonts w:ascii="Roboto" w:eastAsia="Times New Roman" w:hAnsi="Roboto" w:cs="Times New Roman"/>
          <w:color w:val="000057"/>
          <w:lang w:eastAsia="fr-FR"/>
        </w:rPr>
        <w:t>templates)</w:t>
      </w:r>
    </w:p>
    <w:p w14:paraId="3718B61E" w14:textId="53CBD426" w:rsidR="00175D52" w:rsidRPr="00175D52" w:rsidRDefault="00175D52" w:rsidP="00D874A4">
      <w:pPr>
        <w:numPr>
          <w:ilvl w:val="0"/>
          <w:numId w:val="5"/>
        </w:numPr>
        <w:tabs>
          <w:tab w:val="clear" w:pos="720"/>
        </w:tabs>
        <w:spacing w:after="0" w:line="240" w:lineRule="auto"/>
        <w:ind w:left="284" w:hanging="284"/>
        <w:jc w:val="both"/>
        <w:rPr>
          <w:rFonts w:ascii="Roboto" w:eastAsia="Times New Roman" w:hAnsi="Roboto" w:cs="Times New Roman"/>
          <w:color w:val="000057"/>
          <w:lang w:eastAsia="fr-FR"/>
        </w:rPr>
      </w:pPr>
      <w:r w:rsidRPr="00175D52">
        <w:rPr>
          <w:rFonts w:ascii="Roboto" w:eastAsia="Times New Roman" w:hAnsi="Roboto" w:cs="Times New Roman"/>
          <w:color w:val="000057"/>
          <w:lang w:eastAsia="fr-FR"/>
        </w:rPr>
        <w:t>Réd</w:t>
      </w:r>
      <w:r w:rsidR="008E2FD4">
        <w:rPr>
          <w:rFonts w:ascii="Roboto" w:eastAsia="Times New Roman" w:hAnsi="Roboto" w:cs="Times New Roman"/>
          <w:color w:val="000057"/>
          <w:lang w:eastAsia="fr-FR"/>
        </w:rPr>
        <w:t xml:space="preserve">iger les </w:t>
      </w:r>
      <w:r w:rsidRPr="00175D52">
        <w:rPr>
          <w:rFonts w:ascii="Roboto" w:eastAsia="Times New Roman" w:hAnsi="Roboto" w:cs="Times New Roman"/>
          <w:color w:val="000057"/>
          <w:lang w:eastAsia="fr-FR"/>
        </w:rPr>
        <w:t xml:space="preserve">contenus </w:t>
      </w:r>
      <w:r w:rsidR="008E2FD4">
        <w:rPr>
          <w:rFonts w:ascii="Roboto" w:eastAsia="Times New Roman" w:hAnsi="Roboto" w:cs="Times New Roman"/>
          <w:color w:val="000057"/>
          <w:lang w:eastAsia="fr-FR"/>
        </w:rPr>
        <w:t xml:space="preserve">des </w:t>
      </w:r>
      <w:r w:rsidR="004761F6">
        <w:rPr>
          <w:rFonts w:ascii="Roboto" w:eastAsia="Times New Roman" w:hAnsi="Roboto" w:cs="Times New Roman"/>
          <w:color w:val="000057"/>
          <w:lang w:eastAsia="fr-FR"/>
        </w:rPr>
        <w:t xml:space="preserve">articles, </w:t>
      </w:r>
      <w:r w:rsidRPr="00175D52">
        <w:rPr>
          <w:rFonts w:ascii="Roboto" w:eastAsia="Times New Roman" w:hAnsi="Roboto" w:cs="Times New Roman"/>
          <w:color w:val="000057"/>
          <w:lang w:eastAsia="fr-FR"/>
        </w:rPr>
        <w:t>communiqués</w:t>
      </w:r>
      <w:r w:rsidR="004761F6">
        <w:rPr>
          <w:rFonts w:ascii="Roboto" w:eastAsia="Times New Roman" w:hAnsi="Roboto" w:cs="Times New Roman"/>
          <w:color w:val="000057"/>
          <w:lang w:eastAsia="fr-FR"/>
        </w:rPr>
        <w:t xml:space="preserve"> de presse</w:t>
      </w:r>
      <w:r w:rsidRPr="00175D52">
        <w:rPr>
          <w:rFonts w:ascii="Roboto" w:eastAsia="Times New Roman" w:hAnsi="Roboto" w:cs="Times New Roman"/>
          <w:color w:val="000057"/>
          <w:lang w:eastAsia="fr-FR"/>
        </w:rPr>
        <w:t xml:space="preserve">, notes d’information, </w:t>
      </w:r>
      <w:r w:rsidR="004761F6">
        <w:rPr>
          <w:rFonts w:ascii="Roboto" w:eastAsia="Times New Roman" w:hAnsi="Roboto" w:cs="Times New Roman"/>
          <w:color w:val="000057"/>
          <w:lang w:eastAsia="fr-FR"/>
        </w:rPr>
        <w:t>etc</w:t>
      </w:r>
      <w:r w:rsidRPr="00175D52">
        <w:rPr>
          <w:rFonts w:ascii="Roboto" w:eastAsia="Times New Roman" w:hAnsi="Roboto" w:cs="Times New Roman"/>
          <w:color w:val="000057"/>
          <w:lang w:eastAsia="fr-FR"/>
        </w:rPr>
        <w:t>.</w:t>
      </w:r>
    </w:p>
    <w:p w14:paraId="30E6364B" w14:textId="5BB5F0DC" w:rsidR="004761F6" w:rsidRPr="004F73EB" w:rsidRDefault="001072E4" w:rsidP="00D874A4">
      <w:pPr>
        <w:numPr>
          <w:ilvl w:val="0"/>
          <w:numId w:val="5"/>
        </w:numPr>
        <w:tabs>
          <w:tab w:val="clear" w:pos="720"/>
        </w:tabs>
        <w:spacing w:after="0" w:line="240" w:lineRule="auto"/>
        <w:ind w:left="284" w:hanging="284"/>
        <w:jc w:val="both"/>
        <w:rPr>
          <w:rFonts w:ascii="Roboto" w:eastAsia="Times New Roman" w:hAnsi="Roboto" w:cs="Times New Roman"/>
          <w:color w:val="000057"/>
          <w:lang w:eastAsia="fr-FR"/>
        </w:rPr>
      </w:pPr>
      <w:r>
        <w:rPr>
          <w:rFonts w:ascii="Roboto" w:eastAsia="Times New Roman" w:hAnsi="Roboto" w:cs="Times New Roman"/>
          <w:color w:val="000057"/>
          <w:lang w:eastAsia="fr-FR"/>
        </w:rPr>
        <w:t>P</w:t>
      </w:r>
      <w:r w:rsidR="004761F6" w:rsidRPr="004F73EB">
        <w:rPr>
          <w:rFonts w:ascii="Roboto" w:eastAsia="Times New Roman" w:hAnsi="Roboto" w:cs="Times New Roman"/>
          <w:color w:val="000057"/>
          <w:lang w:eastAsia="fr-FR"/>
        </w:rPr>
        <w:t>rodu</w:t>
      </w:r>
      <w:r w:rsidR="005C7037">
        <w:rPr>
          <w:rFonts w:ascii="Roboto" w:eastAsia="Times New Roman" w:hAnsi="Roboto" w:cs="Times New Roman"/>
          <w:color w:val="000057"/>
          <w:lang w:eastAsia="fr-FR"/>
        </w:rPr>
        <w:t xml:space="preserve">ire </w:t>
      </w:r>
      <w:r>
        <w:rPr>
          <w:rFonts w:ascii="Roboto" w:eastAsia="Times New Roman" w:hAnsi="Roboto" w:cs="Times New Roman"/>
          <w:color w:val="000057"/>
          <w:lang w:eastAsia="fr-FR"/>
        </w:rPr>
        <w:t xml:space="preserve">une galerie </w:t>
      </w:r>
      <w:r w:rsidR="004761F6" w:rsidRPr="004F73EB">
        <w:rPr>
          <w:rFonts w:ascii="Roboto" w:eastAsia="Times New Roman" w:hAnsi="Roboto" w:cs="Times New Roman"/>
          <w:color w:val="000057"/>
          <w:lang w:eastAsia="fr-FR"/>
        </w:rPr>
        <w:t>de</w:t>
      </w:r>
      <w:r w:rsidR="005C7037">
        <w:rPr>
          <w:rFonts w:ascii="Roboto" w:eastAsia="Times New Roman" w:hAnsi="Roboto" w:cs="Times New Roman"/>
          <w:color w:val="000057"/>
          <w:lang w:eastAsia="fr-FR"/>
        </w:rPr>
        <w:t>s</w:t>
      </w:r>
      <w:r w:rsidR="004761F6" w:rsidRPr="004F73EB">
        <w:rPr>
          <w:rFonts w:ascii="Roboto" w:eastAsia="Times New Roman" w:hAnsi="Roboto" w:cs="Times New Roman"/>
          <w:color w:val="000057"/>
          <w:lang w:eastAsia="fr-FR"/>
        </w:rPr>
        <w:t xml:space="preserve"> contenus multimédias </w:t>
      </w:r>
      <w:r>
        <w:rPr>
          <w:rFonts w:ascii="Roboto" w:eastAsia="Times New Roman" w:hAnsi="Roboto" w:cs="Times New Roman"/>
          <w:color w:val="000057"/>
          <w:lang w:eastAsia="fr-FR"/>
        </w:rPr>
        <w:t xml:space="preserve">couvrant toutes les composantes du projet </w:t>
      </w:r>
      <w:r w:rsidR="002F23F3">
        <w:rPr>
          <w:rFonts w:ascii="Roboto" w:eastAsia="Times New Roman" w:hAnsi="Roboto" w:cs="Times New Roman"/>
          <w:color w:val="000057"/>
          <w:lang w:eastAsia="fr-FR"/>
        </w:rPr>
        <w:t xml:space="preserve">et mettant en valeur les avancées et impacts du projet </w:t>
      </w:r>
      <w:r w:rsidR="004761F6" w:rsidRPr="004F73EB">
        <w:rPr>
          <w:rFonts w:ascii="Roboto" w:eastAsia="Times New Roman" w:hAnsi="Roboto" w:cs="Times New Roman"/>
          <w:color w:val="000057"/>
          <w:lang w:eastAsia="fr-FR"/>
        </w:rPr>
        <w:t xml:space="preserve">(photos, </w:t>
      </w:r>
      <w:r w:rsidR="00B1218C">
        <w:rPr>
          <w:rFonts w:ascii="Roboto" w:eastAsia="Times New Roman" w:hAnsi="Roboto" w:cs="Times New Roman"/>
          <w:color w:val="000057"/>
          <w:lang w:eastAsia="fr-FR"/>
        </w:rPr>
        <w:t xml:space="preserve">capsules </w:t>
      </w:r>
      <w:r w:rsidR="00B1218C" w:rsidRPr="004F73EB">
        <w:rPr>
          <w:rFonts w:ascii="Roboto" w:eastAsia="Times New Roman" w:hAnsi="Roboto" w:cs="Times New Roman"/>
          <w:color w:val="000057"/>
          <w:lang w:eastAsia="fr-FR"/>
        </w:rPr>
        <w:t>vidéo</w:t>
      </w:r>
      <w:r w:rsidR="004761F6" w:rsidRPr="004F73EB">
        <w:rPr>
          <w:rFonts w:ascii="Roboto" w:eastAsia="Times New Roman" w:hAnsi="Roboto" w:cs="Times New Roman"/>
          <w:color w:val="000057"/>
          <w:lang w:eastAsia="fr-FR"/>
        </w:rPr>
        <w:t>, interviews</w:t>
      </w:r>
      <w:r w:rsidR="00B1218C">
        <w:rPr>
          <w:rFonts w:ascii="Roboto" w:eastAsia="Times New Roman" w:hAnsi="Roboto" w:cs="Times New Roman"/>
          <w:color w:val="000057"/>
          <w:lang w:eastAsia="fr-FR"/>
        </w:rPr>
        <w:t>, animation de réseaux sociaux</w:t>
      </w:r>
      <w:r w:rsidR="002F23F3">
        <w:rPr>
          <w:rFonts w:ascii="Roboto" w:eastAsia="Times New Roman" w:hAnsi="Roboto" w:cs="Times New Roman"/>
          <w:color w:val="000057"/>
          <w:lang w:eastAsia="fr-FR"/>
        </w:rPr>
        <w:t>, etc.</w:t>
      </w:r>
      <w:r w:rsidR="004761F6" w:rsidRPr="004F73EB">
        <w:rPr>
          <w:rFonts w:ascii="Roboto" w:eastAsia="Times New Roman" w:hAnsi="Roboto" w:cs="Times New Roman"/>
          <w:color w:val="000057"/>
          <w:lang w:eastAsia="fr-FR"/>
        </w:rPr>
        <w:t>).</w:t>
      </w:r>
    </w:p>
    <w:p w14:paraId="1E525C72" w14:textId="77777777" w:rsidR="00CD2EB7" w:rsidRDefault="00CD2EB7" w:rsidP="00C866A5">
      <w:pPr>
        <w:spacing w:after="0" w:line="240" w:lineRule="auto"/>
        <w:jc w:val="both"/>
        <w:rPr>
          <w:rFonts w:ascii="Roboto" w:eastAsia="Times New Roman" w:hAnsi="Roboto" w:cs="Times New Roman"/>
          <w:color w:val="000057"/>
          <w:lang w:eastAsia="fr-FR"/>
        </w:rPr>
      </w:pPr>
    </w:p>
    <w:p w14:paraId="721A465B" w14:textId="3A20FD17" w:rsidR="005C7037" w:rsidRPr="00175D52" w:rsidRDefault="005C7037" w:rsidP="00D874A4">
      <w:pPr>
        <w:numPr>
          <w:ilvl w:val="0"/>
          <w:numId w:val="4"/>
        </w:numPr>
        <w:spacing w:after="0" w:line="240" w:lineRule="auto"/>
        <w:ind w:left="357" w:hanging="357"/>
        <w:contextualSpacing/>
        <w:jc w:val="both"/>
        <w:rPr>
          <w:rFonts w:ascii="Roboto" w:eastAsia="Times New Roman" w:hAnsi="Roboto" w:cs="Times New Roman"/>
          <w:color w:val="000057"/>
          <w:sz w:val="24"/>
          <w:szCs w:val="24"/>
          <w:lang w:eastAsia="fr-FR"/>
        </w:rPr>
      </w:pPr>
      <w:r>
        <w:rPr>
          <w:rFonts w:ascii="Roboto" w:eastAsia="Times New Roman" w:hAnsi="Roboto" w:cs="Times New Roman"/>
          <w:b/>
          <w:bCs/>
          <w:color w:val="000057"/>
          <w:sz w:val="24"/>
          <w:szCs w:val="24"/>
          <w:lang w:eastAsia="fr-FR"/>
        </w:rPr>
        <w:t>Appui à l’organisation des évènements</w:t>
      </w:r>
    </w:p>
    <w:p w14:paraId="3AAB68D1" w14:textId="77777777" w:rsidR="005C7037" w:rsidRDefault="005C7037" w:rsidP="005C7037">
      <w:pPr>
        <w:spacing w:after="0" w:line="240" w:lineRule="auto"/>
        <w:jc w:val="both"/>
        <w:rPr>
          <w:rFonts w:ascii="Roboto" w:eastAsia="Times New Roman" w:hAnsi="Roboto" w:cs="Times New Roman"/>
          <w:color w:val="000057"/>
          <w:lang w:eastAsia="fr-FR"/>
        </w:rPr>
      </w:pPr>
    </w:p>
    <w:p w14:paraId="0FFD22C8" w14:textId="0FF43585" w:rsidR="00815E32" w:rsidRPr="00815E32" w:rsidRDefault="00815E32" w:rsidP="00FF6E35">
      <w:pPr>
        <w:numPr>
          <w:ilvl w:val="0"/>
          <w:numId w:val="5"/>
        </w:numPr>
        <w:tabs>
          <w:tab w:val="clear" w:pos="720"/>
        </w:tabs>
        <w:spacing w:after="0" w:line="240" w:lineRule="auto"/>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Soutenir l’équipe projet dans l’organisation d’événements, ateliers, conférences et actions de sensibilisation</w:t>
      </w:r>
      <w:r w:rsidR="00C269AA">
        <w:rPr>
          <w:rFonts w:ascii="Roboto" w:eastAsia="Times New Roman" w:hAnsi="Roboto" w:cs="Times New Roman"/>
          <w:color w:val="000057"/>
          <w:lang w:eastAsia="fr-FR"/>
        </w:rPr>
        <w:t xml:space="preserve"> </w:t>
      </w:r>
      <w:r w:rsidR="00C269AA" w:rsidRPr="00C44E1B">
        <w:rPr>
          <w:rFonts w:ascii="Roboto" w:eastAsia="Times New Roman" w:hAnsi="Roboto" w:cs="Times New Roman"/>
          <w:color w:val="000057"/>
          <w:lang w:eastAsia="fr-FR"/>
        </w:rPr>
        <w:t>sur les normes en finance durable</w:t>
      </w:r>
      <w:r w:rsidRPr="004F73EB">
        <w:rPr>
          <w:rFonts w:ascii="Roboto" w:eastAsia="Times New Roman" w:hAnsi="Roboto" w:cs="Times New Roman"/>
          <w:color w:val="000057"/>
          <w:lang w:eastAsia="fr-FR"/>
        </w:rPr>
        <w:t>.</w:t>
      </w:r>
    </w:p>
    <w:p w14:paraId="28B97E2A" w14:textId="69BCEDD6" w:rsidR="00C866A5" w:rsidRPr="004F73EB" w:rsidRDefault="00C866A5" w:rsidP="00FF6E35">
      <w:pPr>
        <w:numPr>
          <w:ilvl w:val="0"/>
          <w:numId w:val="5"/>
        </w:numPr>
        <w:tabs>
          <w:tab w:val="clear" w:pos="720"/>
        </w:tabs>
        <w:spacing w:after="0" w:line="240" w:lineRule="auto"/>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Concevoir les supports de communication pour les ateliers, formations, conférences.</w:t>
      </w:r>
    </w:p>
    <w:p w14:paraId="6F29D4C4" w14:textId="77777777" w:rsidR="00C866A5" w:rsidRPr="004F73EB" w:rsidRDefault="00C866A5" w:rsidP="00FF6E35">
      <w:pPr>
        <w:numPr>
          <w:ilvl w:val="0"/>
          <w:numId w:val="5"/>
        </w:numPr>
        <w:tabs>
          <w:tab w:val="clear" w:pos="720"/>
        </w:tabs>
        <w:spacing w:after="0" w:line="240" w:lineRule="auto"/>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Assurer la couverture médiatique et digitale des événements.</w:t>
      </w:r>
    </w:p>
    <w:p w14:paraId="6DE49805" w14:textId="13C83488" w:rsidR="008E70FA" w:rsidRPr="008E70FA" w:rsidRDefault="00C866A5" w:rsidP="00FF6E35">
      <w:pPr>
        <w:numPr>
          <w:ilvl w:val="0"/>
          <w:numId w:val="5"/>
        </w:numPr>
        <w:tabs>
          <w:tab w:val="clear" w:pos="720"/>
        </w:tabs>
        <w:spacing w:after="0" w:line="240" w:lineRule="auto"/>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Préparer les éléments de langage pour les intervenants.</w:t>
      </w:r>
    </w:p>
    <w:p w14:paraId="1D75AAC8" w14:textId="77777777" w:rsidR="00065786" w:rsidRDefault="00065786" w:rsidP="00DE19DB">
      <w:pPr>
        <w:spacing w:after="0" w:line="240" w:lineRule="auto"/>
        <w:jc w:val="both"/>
        <w:rPr>
          <w:rFonts w:ascii="Roboto" w:eastAsia="Times New Roman" w:hAnsi="Roboto" w:cs="Times New Roman"/>
          <w:color w:val="000057"/>
          <w:lang w:eastAsia="fr-FR"/>
        </w:rPr>
      </w:pPr>
    </w:p>
    <w:p w14:paraId="2AF5CB2E" w14:textId="2F456054" w:rsidR="00ED612A" w:rsidRPr="00B06BAC" w:rsidRDefault="00ED612A" w:rsidP="003F09E2">
      <w:pPr>
        <w:pBdr>
          <w:left w:val="single" w:sz="24" w:space="15" w:color="1981CF"/>
        </w:pBdr>
        <w:shd w:val="clear" w:color="auto" w:fill="FFFFFF"/>
        <w:spacing w:after="0" w:line="240" w:lineRule="auto"/>
        <w:outlineLvl w:val="1"/>
        <w:rPr>
          <w:rFonts w:ascii="Roboto" w:eastAsia="Times New Roman" w:hAnsi="Roboto" w:cs="Times New Roman"/>
          <w:b/>
          <w:bCs/>
          <w:color w:val="000057"/>
          <w:sz w:val="25"/>
          <w:szCs w:val="25"/>
          <w:lang w:eastAsia="fr-FR"/>
        </w:rPr>
      </w:pPr>
      <w:r w:rsidRPr="00B06BAC">
        <w:rPr>
          <w:rFonts w:ascii="Roboto" w:eastAsia="Times New Roman" w:hAnsi="Roboto" w:cs="Times New Roman"/>
          <w:b/>
          <w:bCs/>
          <w:color w:val="000057"/>
          <w:sz w:val="25"/>
          <w:szCs w:val="25"/>
          <w:lang w:eastAsia="fr-FR"/>
        </w:rPr>
        <w:t>M</w:t>
      </w:r>
      <w:r w:rsidR="00867F6F">
        <w:rPr>
          <w:rFonts w:ascii="Roboto" w:eastAsia="Times New Roman" w:hAnsi="Roboto" w:cs="Times New Roman"/>
          <w:b/>
          <w:bCs/>
          <w:color w:val="000057"/>
          <w:sz w:val="25"/>
          <w:szCs w:val="25"/>
          <w:lang w:eastAsia="fr-FR"/>
        </w:rPr>
        <w:t xml:space="preserve">éthodologie </w:t>
      </w:r>
      <w:r w:rsidR="00F30451">
        <w:rPr>
          <w:rFonts w:ascii="Roboto" w:eastAsia="Times New Roman" w:hAnsi="Roboto" w:cs="Times New Roman"/>
          <w:b/>
          <w:bCs/>
          <w:color w:val="000057"/>
          <w:sz w:val="25"/>
          <w:szCs w:val="25"/>
          <w:lang w:eastAsia="fr-FR"/>
        </w:rPr>
        <w:t>et modalités</w:t>
      </w:r>
    </w:p>
    <w:p w14:paraId="328063C7" w14:textId="77777777" w:rsidR="00ED612A" w:rsidRDefault="00ED612A" w:rsidP="00101E5A">
      <w:pPr>
        <w:spacing w:after="0" w:line="240" w:lineRule="auto"/>
        <w:rPr>
          <w:rFonts w:ascii="Roboto" w:eastAsia="Times New Roman" w:hAnsi="Roboto" w:cs="Times New Roman"/>
          <w:color w:val="000057"/>
          <w:lang w:eastAsia="fr-FR"/>
        </w:rPr>
      </w:pPr>
    </w:p>
    <w:p w14:paraId="7C5E5A82" w14:textId="1DDE4DA8" w:rsidR="00DA1FBA" w:rsidRPr="00FB6F3D" w:rsidRDefault="00FE157A" w:rsidP="009A7538">
      <w:pPr>
        <w:numPr>
          <w:ilvl w:val="0"/>
          <w:numId w:val="7"/>
        </w:numPr>
        <w:spacing w:after="0" w:line="240" w:lineRule="auto"/>
        <w:contextualSpacing/>
        <w:jc w:val="both"/>
        <w:rPr>
          <w:rFonts w:ascii="Roboto" w:eastAsia="Times New Roman" w:hAnsi="Roboto" w:cs="Times New Roman"/>
          <w:color w:val="000057"/>
          <w:sz w:val="24"/>
          <w:szCs w:val="24"/>
          <w:lang w:eastAsia="fr-FR"/>
        </w:rPr>
      </w:pPr>
      <w:r>
        <w:rPr>
          <w:rFonts w:ascii="Roboto" w:eastAsia="Times New Roman" w:hAnsi="Roboto" w:cs="Times New Roman"/>
          <w:b/>
          <w:bCs/>
          <w:color w:val="000057"/>
          <w:sz w:val="24"/>
          <w:szCs w:val="24"/>
          <w:lang w:eastAsia="fr-FR"/>
        </w:rPr>
        <w:t>Proposition technique</w:t>
      </w:r>
    </w:p>
    <w:p w14:paraId="4AC3379F" w14:textId="77777777" w:rsidR="00DA1FBA" w:rsidRPr="00757CAC" w:rsidRDefault="00DA1FBA" w:rsidP="00DA1FBA">
      <w:pPr>
        <w:spacing w:after="0" w:line="240" w:lineRule="auto"/>
        <w:jc w:val="both"/>
        <w:rPr>
          <w:rFonts w:ascii="Roboto" w:eastAsia="Times New Roman" w:hAnsi="Roboto" w:cs="Times New Roman"/>
          <w:color w:val="000057"/>
          <w:lang w:eastAsia="fr-FR"/>
        </w:rPr>
      </w:pPr>
    </w:p>
    <w:p w14:paraId="65AB227A" w14:textId="49394FDA" w:rsidR="00DA1FBA" w:rsidRPr="00FC78B0" w:rsidRDefault="00DA1FBA" w:rsidP="00FF6E35">
      <w:pPr>
        <w:spacing w:after="0" w:line="240" w:lineRule="auto"/>
        <w:jc w:val="both"/>
        <w:rPr>
          <w:rFonts w:ascii="Roboto" w:eastAsia="Times New Roman" w:hAnsi="Roboto" w:cs="Times New Roman"/>
          <w:color w:val="000057"/>
          <w:lang w:eastAsia="fr-FR"/>
        </w:rPr>
      </w:pPr>
      <w:r w:rsidRPr="00FC78B0">
        <w:rPr>
          <w:rFonts w:ascii="Roboto" w:eastAsia="Times New Roman" w:hAnsi="Roboto" w:cs="Times New Roman"/>
          <w:color w:val="000057"/>
          <w:lang w:eastAsia="fr-FR"/>
        </w:rPr>
        <w:t>Le</w:t>
      </w:r>
      <w:r w:rsidR="00860754">
        <w:rPr>
          <w:rFonts w:ascii="Roboto" w:eastAsia="Times New Roman" w:hAnsi="Roboto" w:cs="Times New Roman"/>
          <w:color w:val="000057"/>
          <w:lang w:eastAsia="fr-FR"/>
        </w:rPr>
        <w:t xml:space="preserve">s candidat(e)s sont </w:t>
      </w:r>
      <w:r w:rsidRPr="00FC78B0">
        <w:rPr>
          <w:rFonts w:ascii="Roboto" w:eastAsia="Times New Roman" w:hAnsi="Roboto" w:cs="Times New Roman"/>
          <w:color w:val="000057"/>
          <w:lang w:eastAsia="fr-FR"/>
        </w:rPr>
        <w:t>tenu</w:t>
      </w:r>
      <w:r w:rsidR="00860754">
        <w:rPr>
          <w:rFonts w:ascii="Roboto" w:eastAsia="Times New Roman" w:hAnsi="Roboto" w:cs="Times New Roman"/>
          <w:color w:val="000057"/>
          <w:lang w:eastAsia="fr-FR"/>
        </w:rPr>
        <w:t>s</w:t>
      </w:r>
      <w:r w:rsidRPr="00FC78B0">
        <w:rPr>
          <w:rFonts w:ascii="Roboto" w:eastAsia="Times New Roman" w:hAnsi="Roboto" w:cs="Times New Roman"/>
          <w:color w:val="000057"/>
          <w:lang w:eastAsia="fr-FR"/>
        </w:rPr>
        <w:t xml:space="preserve"> de définir une méthodologie et un plan de travail </w:t>
      </w:r>
      <w:r w:rsidR="00796D7A">
        <w:rPr>
          <w:rFonts w:ascii="Roboto" w:eastAsia="Times New Roman" w:hAnsi="Roboto" w:cs="Times New Roman"/>
          <w:color w:val="000057"/>
          <w:lang w:eastAsia="fr-FR"/>
        </w:rPr>
        <w:t xml:space="preserve">précis </w:t>
      </w:r>
      <w:r w:rsidRPr="00FC78B0">
        <w:rPr>
          <w:rFonts w:ascii="Roboto" w:eastAsia="Times New Roman" w:hAnsi="Roboto" w:cs="Times New Roman"/>
          <w:color w:val="000057"/>
          <w:lang w:eastAsia="fr-FR"/>
        </w:rPr>
        <w:t xml:space="preserve">permettant d’atteindre les objectifs ci-dessus, en expliquant la manière dont il appréhende les objectifs de la mission, la méthodologie pour exécuter les activités et obtenir les résultats attendus. La méthodologie </w:t>
      </w:r>
      <w:r w:rsidR="00546951">
        <w:rPr>
          <w:rFonts w:ascii="Roboto" w:eastAsia="Times New Roman" w:hAnsi="Roboto" w:cs="Times New Roman"/>
          <w:color w:val="000057"/>
          <w:lang w:eastAsia="fr-FR"/>
        </w:rPr>
        <w:t xml:space="preserve">et le plan de travail </w:t>
      </w:r>
      <w:r w:rsidRPr="00FC78B0">
        <w:rPr>
          <w:rFonts w:ascii="Roboto" w:eastAsia="Times New Roman" w:hAnsi="Roboto" w:cs="Times New Roman"/>
          <w:color w:val="000057"/>
          <w:lang w:eastAsia="fr-FR"/>
        </w:rPr>
        <w:t>proposé</w:t>
      </w:r>
      <w:r w:rsidR="00546951">
        <w:rPr>
          <w:rFonts w:ascii="Roboto" w:eastAsia="Times New Roman" w:hAnsi="Roboto" w:cs="Times New Roman"/>
          <w:color w:val="000057"/>
          <w:lang w:eastAsia="fr-FR"/>
        </w:rPr>
        <w:t xml:space="preserve">s </w:t>
      </w:r>
      <w:r w:rsidRPr="00FC78B0">
        <w:rPr>
          <w:rFonts w:ascii="Roboto" w:eastAsia="Times New Roman" w:hAnsi="Roboto" w:cs="Times New Roman"/>
          <w:color w:val="000057"/>
          <w:lang w:eastAsia="fr-FR"/>
        </w:rPr>
        <w:t>prendr</w:t>
      </w:r>
      <w:r w:rsidR="00546951">
        <w:rPr>
          <w:rFonts w:ascii="Roboto" w:eastAsia="Times New Roman" w:hAnsi="Roboto" w:cs="Times New Roman"/>
          <w:color w:val="000057"/>
          <w:lang w:eastAsia="fr-FR"/>
        </w:rPr>
        <w:t>ont</w:t>
      </w:r>
      <w:r w:rsidRPr="00FC78B0">
        <w:rPr>
          <w:rFonts w:ascii="Roboto" w:eastAsia="Times New Roman" w:hAnsi="Roboto" w:cs="Times New Roman"/>
          <w:color w:val="000057"/>
          <w:lang w:eastAsia="fr-FR"/>
        </w:rPr>
        <w:t xml:space="preserve"> en compte, une réunion de cadrage avec le</w:t>
      </w:r>
      <w:r w:rsidR="00796D7A" w:rsidRPr="00FC78B0">
        <w:rPr>
          <w:rFonts w:ascii="Roboto" w:eastAsia="Times New Roman" w:hAnsi="Roboto" w:cs="Times New Roman"/>
          <w:color w:val="000057"/>
          <w:lang w:eastAsia="fr-FR"/>
        </w:rPr>
        <w:t xml:space="preserve"> Coordinateur du </w:t>
      </w:r>
      <w:r w:rsidR="00546951">
        <w:rPr>
          <w:rFonts w:ascii="Roboto" w:eastAsia="Times New Roman" w:hAnsi="Roboto" w:cs="Times New Roman"/>
          <w:color w:val="000057"/>
          <w:lang w:eastAsia="fr-FR"/>
        </w:rPr>
        <w:t>p</w:t>
      </w:r>
      <w:r w:rsidR="00796D7A" w:rsidRPr="00FC78B0">
        <w:rPr>
          <w:rFonts w:ascii="Roboto" w:eastAsia="Times New Roman" w:hAnsi="Roboto" w:cs="Times New Roman"/>
          <w:color w:val="000057"/>
          <w:lang w:eastAsia="fr-FR"/>
        </w:rPr>
        <w:t>rojet</w:t>
      </w:r>
      <w:r w:rsidRPr="00FC78B0">
        <w:rPr>
          <w:rFonts w:ascii="Roboto" w:eastAsia="Times New Roman" w:hAnsi="Roboto" w:cs="Times New Roman"/>
          <w:color w:val="000057"/>
          <w:lang w:eastAsia="fr-FR"/>
        </w:rPr>
        <w:t xml:space="preserve"> au démarrage de la mission.</w:t>
      </w:r>
    </w:p>
    <w:p w14:paraId="71567C62" w14:textId="77777777" w:rsidR="00DA1FBA" w:rsidRPr="00FC78B0" w:rsidRDefault="00DA1FBA" w:rsidP="00FF6E35">
      <w:pPr>
        <w:spacing w:after="0" w:line="240" w:lineRule="auto"/>
        <w:jc w:val="both"/>
        <w:rPr>
          <w:rFonts w:ascii="Roboto" w:eastAsia="Times New Roman" w:hAnsi="Roboto" w:cs="Times New Roman"/>
          <w:color w:val="000057"/>
          <w:lang w:eastAsia="fr-FR"/>
        </w:rPr>
      </w:pPr>
    </w:p>
    <w:p w14:paraId="1DEEA22E" w14:textId="20AB0A23" w:rsidR="00DA1FBA" w:rsidRPr="00FC78B0" w:rsidRDefault="00DA1FBA" w:rsidP="00FF6E35">
      <w:pPr>
        <w:spacing w:after="0" w:line="240" w:lineRule="auto"/>
        <w:jc w:val="both"/>
        <w:rPr>
          <w:rFonts w:ascii="Roboto" w:eastAsia="Times New Roman" w:hAnsi="Roboto" w:cs="Times New Roman"/>
          <w:color w:val="000057"/>
          <w:lang w:eastAsia="fr-FR"/>
        </w:rPr>
      </w:pPr>
      <w:r w:rsidRPr="00FC78B0">
        <w:rPr>
          <w:rFonts w:ascii="Roboto" w:eastAsia="Times New Roman" w:hAnsi="Roboto" w:cs="Times New Roman"/>
          <w:color w:val="000057"/>
          <w:lang w:eastAsia="fr-FR"/>
        </w:rPr>
        <w:t>Le plan de travail doit indiquer les dates de présentation d</w:t>
      </w:r>
      <w:r w:rsidR="00796D7A">
        <w:rPr>
          <w:rFonts w:ascii="Roboto" w:eastAsia="Times New Roman" w:hAnsi="Roboto" w:cs="Times New Roman"/>
          <w:color w:val="000057"/>
          <w:lang w:eastAsia="fr-FR"/>
        </w:rPr>
        <w:t xml:space="preserve">e chacun des livrables de l’étude </w:t>
      </w:r>
      <w:r w:rsidRPr="00FC78B0">
        <w:rPr>
          <w:rFonts w:ascii="Roboto" w:eastAsia="Times New Roman" w:hAnsi="Roboto" w:cs="Times New Roman"/>
          <w:color w:val="000057"/>
          <w:lang w:eastAsia="fr-FR"/>
        </w:rPr>
        <w:t>et démontrer que les termes de référence ont été compris et peuvent être traduits en un plan de travail pratique. Une liste des documents</w:t>
      </w:r>
      <w:r w:rsidR="002F23F3">
        <w:rPr>
          <w:rFonts w:ascii="Roboto" w:eastAsia="Times New Roman" w:hAnsi="Roboto" w:cs="Times New Roman"/>
          <w:color w:val="000057"/>
          <w:lang w:eastAsia="fr-FR"/>
        </w:rPr>
        <w:t xml:space="preserve"> et produits</w:t>
      </w:r>
      <w:r w:rsidRPr="00FC78B0">
        <w:rPr>
          <w:rFonts w:ascii="Roboto" w:eastAsia="Times New Roman" w:hAnsi="Roboto" w:cs="Times New Roman"/>
          <w:color w:val="000057"/>
          <w:lang w:eastAsia="fr-FR"/>
        </w:rPr>
        <w:t xml:space="preserve"> finaux</w:t>
      </w:r>
      <w:r w:rsidR="000D554B">
        <w:rPr>
          <w:rFonts w:ascii="Roboto" w:eastAsia="Times New Roman" w:hAnsi="Roboto" w:cs="Times New Roman"/>
          <w:color w:val="000057"/>
          <w:lang w:eastAsia="fr-FR"/>
        </w:rPr>
        <w:t xml:space="preserve"> </w:t>
      </w:r>
      <w:r w:rsidRPr="00FC78B0">
        <w:rPr>
          <w:rFonts w:ascii="Roboto" w:eastAsia="Times New Roman" w:hAnsi="Roboto" w:cs="Times New Roman"/>
          <w:color w:val="000057"/>
          <w:lang w:eastAsia="fr-FR"/>
        </w:rPr>
        <w:t>qui constituent le</w:t>
      </w:r>
      <w:r w:rsidR="00860754">
        <w:rPr>
          <w:rFonts w:ascii="Roboto" w:eastAsia="Times New Roman" w:hAnsi="Roboto" w:cs="Times New Roman"/>
          <w:color w:val="000057"/>
          <w:lang w:eastAsia="fr-FR"/>
        </w:rPr>
        <w:t>s</w:t>
      </w:r>
      <w:r w:rsidRPr="00FC78B0">
        <w:rPr>
          <w:rFonts w:ascii="Roboto" w:eastAsia="Times New Roman" w:hAnsi="Roboto" w:cs="Times New Roman"/>
          <w:color w:val="000057"/>
          <w:lang w:eastAsia="fr-FR"/>
        </w:rPr>
        <w:t xml:space="preserve"> produit</w:t>
      </w:r>
      <w:r w:rsidR="00860754">
        <w:rPr>
          <w:rFonts w:ascii="Roboto" w:eastAsia="Times New Roman" w:hAnsi="Roboto" w:cs="Times New Roman"/>
          <w:color w:val="000057"/>
          <w:lang w:eastAsia="fr-FR"/>
        </w:rPr>
        <w:t>s</w:t>
      </w:r>
      <w:r w:rsidRPr="00FC78B0">
        <w:rPr>
          <w:rFonts w:ascii="Roboto" w:eastAsia="Times New Roman" w:hAnsi="Roboto" w:cs="Times New Roman"/>
          <w:color w:val="000057"/>
          <w:lang w:eastAsia="fr-FR"/>
        </w:rPr>
        <w:t xml:space="preserve"> </w:t>
      </w:r>
      <w:r w:rsidR="00860754">
        <w:rPr>
          <w:rFonts w:ascii="Roboto" w:eastAsia="Times New Roman" w:hAnsi="Roboto" w:cs="Times New Roman"/>
          <w:color w:val="000057"/>
          <w:lang w:eastAsia="fr-FR"/>
        </w:rPr>
        <w:t xml:space="preserve">livrables </w:t>
      </w:r>
      <w:r w:rsidRPr="00FC78B0">
        <w:rPr>
          <w:rFonts w:ascii="Roboto" w:eastAsia="Times New Roman" w:hAnsi="Roboto" w:cs="Times New Roman"/>
          <w:color w:val="000057"/>
          <w:lang w:eastAsia="fr-FR"/>
        </w:rPr>
        <w:t>doivent être inclus.</w:t>
      </w:r>
    </w:p>
    <w:p w14:paraId="17FCEF32" w14:textId="77777777" w:rsidR="00ED612A" w:rsidRDefault="00ED612A" w:rsidP="00FF6E35">
      <w:pPr>
        <w:spacing w:after="0" w:line="240" w:lineRule="auto"/>
        <w:rPr>
          <w:rFonts w:ascii="Roboto" w:eastAsia="Times New Roman" w:hAnsi="Roboto" w:cs="Times New Roman"/>
          <w:color w:val="000057"/>
          <w:lang w:eastAsia="fr-FR"/>
        </w:rPr>
      </w:pPr>
    </w:p>
    <w:p w14:paraId="05E84443" w14:textId="5618978D" w:rsidR="004A690E" w:rsidRPr="00FB6F3D" w:rsidRDefault="004A690E" w:rsidP="00FF6E35">
      <w:pPr>
        <w:numPr>
          <w:ilvl w:val="0"/>
          <w:numId w:val="7"/>
        </w:numPr>
        <w:spacing w:after="0" w:line="240" w:lineRule="auto"/>
        <w:contextualSpacing/>
        <w:jc w:val="both"/>
        <w:rPr>
          <w:rFonts w:ascii="Roboto" w:eastAsia="Times New Roman" w:hAnsi="Roboto" w:cs="Times New Roman"/>
          <w:color w:val="000057"/>
          <w:sz w:val="24"/>
          <w:szCs w:val="24"/>
          <w:lang w:eastAsia="fr-FR"/>
        </w:rPr>
      </w:pPr>
      <w:r w:rsidRPr="00FB6F3D">
        <w:rPr>
          <w:rFonts w:ascii="Roboto" w:eastAsia="Times New Roman" w:hAnsi="Roboto" w:cs="Times New Roman"/>
          <w:b/>
          <w:bCs/>
          <w:color w:val="000057"/>
          <w:sz w:val="24"/>
          <w:szCs w:val="24"/>
          <w:lang w:eastAsia="fr-FR"/>
        </w:rPr>
        <w:t>Proposition financière</w:t>
      </w:r>
    </w:p>
    <w:p w14:paraId="3A8F8359" w14:textId="77777777" w:rsidR="004A690E" w:rsidRPr="00757CAC" w:rsidRDefault="004A690E" w:rsidP="00FF6E35">
      <w:pPr>
        <w:spacing w:after="0" w:line="240" w:lineRule="auto"/>
        <w:jc w:val="both"/>
        <w:rPr>
          <w:rFonts w:ascii="Roboto" w:eastAsia="Times New Roman" w:hAnsi="Roboto" w:cs="Times New Roman"/>
          <w:color w:val="000057"/>
          <w:lang w:eastAsia="fr-FR"/>
        </w:rPr>
      </w:pPr>
    </w:p>
    <w:p w14:paraId="73D0EFE6" w14:textId="69009B65" w:rsidR="002F23F3" w:rsidRDefault="002F23F3" w:rsidP="00F30451">
      <w:pPr>
        <w:spacing w:after="0" w:line="240" w:lineRule="auto"/>
        <w:jc w:val="both"/>
        <w:rPr>
          <w:rFonts w:ascii="Roboto" w:eastAsia="Times New Roman" w:hAnsi="Roboto" w:cs="Times New Roman"/>
          <w:color w:val="000057"/>
          <w:lang w:eastAsia="fr-FR"/>
        </w:rPr>
      </w:pPr>
      <w:r w:rsidRPr="004A690E">
        <w:rPr>
          <w:rFonts w:ascii="Roboto" w:eastAsia="Times New Roman" w:hAnsi="Roboto" w:cs="Times New Roman"/>
          <w:color w:val="000057"/>
          <w:lang w:eastAsia="fr-FR"/>
        </w:rPr>
        <w:t>Le</w:t>
      </w:r>
      <w:r>
        <w:rPr>
          <w:rFonts w:ascii="Roboto" w:eastAsia="Times New Roman" w:hAnsi="Roboto" w:cs="Times New Roman"/>
          <w:color w:val="000057"/>
          <w:lang w:eastAsia="fr-FR"/>
        </w:rPr>
        <w:t xml:space="preserve">s candidats sont également tenus </w:t>
      </w:r>
      <w:r w:rsidRPr="004A690E">
        <w:rPr>
          <w:rFonts w:ascii="Roboto" w:eastAsia="Times New Roman" w:hAnsi="Roboto" w:cs="Times New Roman"/>
          <w:color w:val="000057"/>
          <w:lang w:eastAsia="fr-FR"/>
        </w:rPr>
        <w:t xml:space="preserve">de présenter à l’appui de </w:t>
      </w:r>
      <w:r w:rsidRPr="00177138">
        <w:rPr>
          <w:rFonts w:ascii="Roboto" w:eastAsia="Times New Roman" w:hAnsi="Roboto" w:cs="Times New Roman"/>
          <w:color w:val="000057"/>
          <w:lang w:eastAsia="fr-FR"/>
        </w:rPr>
        <w:t>leur dossier, une</w:t>
      </w:r>
      <w:r w:rsidRPr="004A690E">
        <w:rPr>
          <w:rFonts w:ascii="Roboto" w:eastAsia="Times New Roman" w:hAnsi="Roboto" w:cs="Times New Roman"/>
          <w:color w:val="000057"/>
          <w:lang w:eastAsia="fr-FR"/>
        </w:rPr>
        <w:t xml:space="preserve"> proposition financière indiquant de façon précise, le</w:t>
      </w:r>
      <w:r>
        <w:rPr>
          <w:rFonts w:ascii="Roboto" w:eastAsia="Times New Roman" w:hAnsi="Roboto" w:cs="Times New Roman"/>
          <w:color w:val="000057"/>
          <w:lang w:eastAsia="fr-FR"/>
        </w:rPr>
        <w:t xml:space="preserve"> </w:t>
      </w:r>
      <w:r w:rsidRPr="004A690E">
        <w:rPr>
          <w:rFonts w:ascii="Roboto" w:eastAsia="Times New Roman" w:hAnsi="Roboto" w:cs="Times New Roman"/>
          <w:color w:val="000057"/>
          <w:lang w:eastAsia="fr-FR"/>
        </w:rPr>
        <w:t>coût</w:t>
      </w:r>
      <w:r>
        <w:rPr>
          <w:rFonts w:ascii="Roboto" w:eastAsia="Times New Roman" w:hAnsi="Roboto" w:cs="Times New Roman"/>
          <w:color w:val="000057"/>
          <w:lang w:eastAsia="fr-FR"/>
        </w:rPr>
        <w:t xml:space="preserve"> </w:t>
      </w:r>
      <w:r w:rsidRPr="004A690E">
        <w:rPr>
          <w:rFonts w:ascii="Roboto" w:eastAsia="Times New Roman" w:hAnsi="Roboto" w:cs="Times New Roman"/>
          <w:color w:val="000057"/>
          <w:lang w:eastAsia="fr-FR"/>
        </w:rPr>
        <w:t>de chaque prestation par rubrique</w:t>
      </w:r>
      <w:r>
        <w:rPr>
          <w:rFonts w:ascii="Roboto" w:eastAsia="Times New Roman" w:hAnsi="Roboto" w:cs="Times New Roman"/>
          <w:color w:val="000057"/>
          <w:lang w:eastAsia="fr-FR"/>
        </w:rPr>
        <w:t>, en EURO, et le détail des frais et taxes applicables</w:t>
      </w:r>
      <w:r w:rsidR="00F30451">
        <w:rPr>
          <w:rFonts w:ascii="Roboto" w:eastAsia="Times New Roman" w:hAnsi="Roboto" w:cs="Times New Roman"/>
          <w:color w:val="000057"/>
          <w:lang w:eastAsia="fr-FR"/>
        </w:rPr>
        <w:t>.</w:t>
      </w:r>
    </w:p>
    <w:p w14:paraId="57565EDC" w14:textId="5034C4E2" w:rsidR="00630083" w:rsidRDefault="00630083" w:rsidP="00F30451">
      <w:pPr>
        <w:spacing w:after="0" w:line="240" w:lineRule="auto"/>
        <w:jc w:val="both"/>
        <w:rPr>
          <w:rFonts w:ascii="Roboto" w:eastAsia="Times New Roman" w:hAnsi="Roboto" w:cs="Times New Roman"/>
          <w:color w:val="000057"/>
          <w:lang w:eastAsia="fr-FR"/>
        </w:rPr>
      </w:pPr>
      <w:r>
        <w:rPr>
          <w:rFonts w:ascii="Roboto" w:eastAsia="Times New Roman" w:hAnsi="Roboto" w:cs="Times New Roman"/>
          <w:color w:val="000057"/>
          <w:lang w:eastAsia="fr-FR"/>
        </w:rPr>
        <w:t xml:space="preserve">Expertise France bénéficie d’une exemption de taxes à Maurice. Les entreprises Mauriciennes sont donc invitées à soumettre une offre financière sans taxe. Expertise France peut fournir les justificatifs nécessaires à cette exemption, sur demande du candidat. </w:t>
      </w:r>
    </w:p>
    <w:p w14:paraId="67F44D00" w14:textId="223AE3B3" w:rsidR="00DC16C4" w:rsidRDefault="00DC16C4" w:rsidP="00F30451">
      <w:pPr>
        <w:spacing w:after="0" w:line="240" w:lineRule="auto"/>
        <w:jc w:val="both"/>
        <w:rPr>
          <w:rFonts w:ascii="Roboto" w:eastAsia="Times New Roman" w:hAnsi="Roboto" w:cs="Times New Roman"/>
          <w:color w:val="000057"/>
          <w:lang w:eastAsia="fr-FR"/>
        </w:rPr>
      </w:pPr>
    </w:p>
    <w:p w14:paraId="483E16AE" w14:textId="1CE0310A" w:rsidR="00DC16C4" w:rsidRDefault="00DC16C4" w:rsidP="00F30451">
      <w:pPr>
        <w:spacing w:after="0" w:line="240" w:lineRule="auto"/>
        <w:jc w:val="both"/>
        <w:rPr>
          <w:rFonts w:ascii="Roboto" w:eastAsia="Times New Roman" w:hAnsi="Roboto" w:cs="Times New Roman"/>
          <w:color w:val="000057"/>
          <w:lang w:eastAsia="fr-FR"/>
        </w:rPr>
      </w:pPr>
      <w:r>
        <w:rPr>
          <w:rFonts w:ascii="Roboto" w:eastAsia="Times New Roman" w:hAnsi="Roboto" w:cs="Times New Roman"/>
          <w:color w:val="000057"/>
          <w:lang w:eastAsia="fr-FR"/>
        </w:rPr>
        <w:t xml:space="preserve">Les candidats sont encouragés à présenter des offres modulables et/ou différents scénarios et les prix associés. </w:t>
      </w:r>
    </w:p>
    <w:p w14:paraId="37F5EA7C" w14:textId="61F6234E" w:rsidR="002F23F3" w:rsidRDefault="002F23F3" w:rsidP="00F30451">
      <w:pPr>
        <w:spacing w:after="0" w:line="240" w:lineRule="auto"/>
        <w:jc w:val="both"/>
        <w:rPr>
          <w:rFonts w:ascii="Roboto" w:eastAsia="Times New Roman" w:hAnsi="Roboto" w:cs="Times New Roman"/>
          <w:color w:val="000057"/>
          <w:lang w:eastAsia="fr-FR"/>
        </w:rPr>
      </w:pPr>
    </w:p>
    <w:p w14:paraId="3AB563A5" w14:textId="257074A7" w:rsidR="00B83A92" w:rsidRPr="00F30451" w:rsidRDefault="00B83A92" w:rsidP="00F30451">
      <w:pPr>
        <w:numPr>
          <w:ilvl w:val="0"/>
          <w:numId w:val="7"/>
        </w:numPr>
        <w:spacing w:after="0" w:line="240" w:lineRule="auto"/>
        <w:contextualSpacing/>
        <w:jc w:val="both"/>
        <w:rPr>
          <w:rFonts w:ascii="Roboto" w:eastAsia="Times New Roman" w:hAnsi="Roboto" w:cs="Times New Roman"/>
          <w:b/>
          <w:bCs/>
          <w:color w:val="000057"/>
          <w:sz w:val="24"/>
          <w:szCs w:val="24"/>
          <w:lang w:eastAsia="fr-FR"/>
        </w:rPr>
      </w:pPr>
      <w:r w:rsidRPr="00F30451">
        <w:rPr>
          <w:rFonts w:ascii="Roboto" w:eastAsia="Times New Roman" w:hAnsi="Roboto" w:cs="Times New Roman"/>
          <w:b/>
          <w:bCs/>
          <w:color w:val="000057"/>
          <w:sz w:val="24"/>
          <w:szCs w:val="24"/>
          <w:lang w:eastAsia="fr-FR"/>
        </w:rPr>
        <w:t>Modalités contractuelles</w:t>
      </w:r>
    </w:p>
    <w:p w14:paraId="675C37E9" w14:textId="77777777" w:rsidR="00B83A92" w:rsidRPr="00F30451" w:rsidRDefault="00B83A92" w:rsidP="00F30451">
      <w:pPr>
        <w:spacing w:after="0" w:line="240" w:lineRule="auto"/>
        <w:jc w:val="both"/>
        <w:rPr>
          <w:rFonts w:ascii="Roboto" w:eastAsia="Times New Roman" w:hAnsi="Roboto" w:cs="Times New Roman"/>
          <w:color w:val="000057"/>
          <w:lang w:eastAsia="fr-FR"/>
        </w:rPr>
      </w:pPr>
    </w:p>
    <w:p w14:paraId="49ACC72D" w14:textId="12918611" w:rsidR="002F23F3" w:rsidRPr="00F30451" w:rsidRDefault="002F23F3" w:rsidP="002F23F3">
      <w:pPr>
        <w:spacing w:after="150" w:line="240" w:lineRule="auto"/>
        <w:rPr>
          <w:rFonts w:ascii="Roboto" w:eastAsia="Times New Roman" w:hAnsi="Roboto" w:cs="Times New Roman"/>
          <w:color w:val="000057"/>
          <w:lang w:eastAsia="fr-FR"/>
        </w:rPr>
      </w:pPr>
      <w:r w:rsidRPr="00F30451">
        <w:rPr>
          <w:rFonts w:ascii="Roboto" w:eastAsia="Times New Roman" w:hAnsi="Roboto" w:cs="Times New Roman"/>
          <w:color w:val="000057"/>
          <w:lang w:eastAsia="fr-FR"/>
        </w:rPr>
        <w:t>Le contrat sera conclu sous forme de forfait global. Les paiements interviendront à la réalisation des livrables, commissionnés via bon de commande.</w:t>
      </w:r>
    </w:p>
    <w:p w14:paraId="0461E92F" w14:textId="4C1B6FC5" w:rsidR="002F23F3" w:rsidRPr="00F30451" w:rsidRDefault="002F23F3" w:rsidP="002F23F3">
      <w:pPr>
        <w:spacing w:after="150" w:line="240" w:lineRule="auto"/>
        <w:rPr>
          <w:rFonts w:ascii="Roboto" w:eastAsia="Times New Roman" w:hAnsi="Roboto" w:cs="Times New Roman"/>
          <w:color w:val="000057"/>
          <w:lang w:eastAsia="fr-FR"/>
        </w:rPr>
      </w:pPr>
      <w:r w:rsidRPr="00F30451">
        <w:rPr>
          <w:rFonts w:ascii="Roboto" w:eastAsia="Times New Roman" w:hAnsi="Roboto" w:cs="Times New Roman"/>
          <w:color w:val="000057"/>
          <w:lang w:eastAsia="fr-FR"/>
        </w:rPr>
        <w:t xml:space="preserve">Le paiement est soumis à la validation des contenus par la chefferie de projet, et la réception d’une facture dûment complétée adressée au projet. </w:t>
      </w:r>
    </w:p>
    <w:p w14:paraId="3B3B6FC4" w14:textId="77777777" w:rsidR="002F23F3" w:rsidRPr="00F30451" w:rsidRDefault="002F23F3" w:rsidP="002F23F3">
      <w:pPr>
        <w:spacing w:after="150" w:line="240" w:lineRule="auto"/>
        <w:rPr>
          <w:rFonts w:ascii="Roboto" w:eastAsia="Times New Roman" w:hAnsi="Roboto" w:cs="Times New Roman"/>
          <w:color w:val="000057"/>
          <w:lang w:eastAsia="fr-FR"/>
        </w:rPr>
      </w:pPr>
      <w:r w:rsidRPr="00F30451">
        <w:rPr>
          <w:rFonts w:ascii="Roboto" w:eastAsia="Times New Roman" w:hAnsi="Roboto" w:cs="Times New Roman"/>
          <w:color w:val="000057"/>
          <w:lang w:eastAsia="fr-FR"/>
        </w:rPr>
        <w:t>Le contrat est soumis à la réglementation française, et son format n’est pas adaptable.</w:t>
      </w:r>
    </w:p>
    <w:p w14:paraId="1F7E41BE" w14:textId="2656C8C7" w:rsidR="002F23F3" w:rsidRDefault="002F23F3" w:rsidP="00F30451">
      <w:pPr>
        <w:spacing w:after="150" w:line="240" w:lineRule="auto"/>
        <w:rPr>
          <w:rFonts w:ascii="Roboto" w:eastAsia="Times New Roman" w:hAnsi="Roboto" w:cs="Times New Roman"/>
          <w:color w:val="000057"/>
          <w:lang w:eastAsia="fr-FR"/>
        </w:rPr>
      </w:pPr>
      <w:r w:rsidRPr="00F30451">
        <w:rPr>
          <w:rFonts w:ascii="Roboto" w:eastAsia="Times New Roman" w:hAnsi="Roboto" w:cs="Times New Roman"/>
          <w:color w:val="000057"/>
          <w:lang w:eastAsia="fr-FR"/>
        </w:rPr>
        <w:t>Ces modalités ne sont pas négociables.</w:t>
      </w:r>
    </w:p>
    <w:p w14:paraId="6A6134E2" w14:textId="1DDA1355" w:rsidR="00DC16C4" w:rsidRDefault="00DC16C4" w:rsidP="00630083">
      <w:pPr>
        <w:pBdr>
          <w:left w:val="single" w:sz="24" w:space="15" w:color="1981CF"/>
        </w:pBdr>
        <w:shd w:val="clear" w:color="auto" w:fill="FFFFFF"/>
        <w:spacing w:after="0" w:line="240" w:lineRule="auto"/>
        <w:outlineLvl w:val="1"/>
        <w:rPr>
          <w:rFonts w:ascii="Roboto" w:eastAsia="Times New Roman" w:hAnsi="Roboto" w:cs="Times New Roman"/>
          <w:color w:val="000057"/>
          <w:lang w:eastAsia="fr-FR"/>
        </w:rPr>
      </w:pPr>
      <w:r w:rsidRPr="00630083">
        <w:rPr>
          <w:rFonts w:ascii="Roboto" w:eastAsia="Times New Roman" w:hAnsi="Roboto" w:cs="Times New Roman"/>
          <w:b/>
          <w:bCs/>
          <w:color w:val="000057"/>
          <w:sz w:val="25"/>
          <w:szCs w:val="25"/>
          <w:lang w:eastAsia="fr-FR"/>
        </w:rPr>
        <w:t>Durée et lieu d’exécution</w:t>
      </w:r>
    </w:p>
    <w:p w14:paraId="08848A3B" w14:textId="4DA2D818" w:rsidR="00112399" w:rsidRDefault="00112399" w:rsidP="00F81AE9">
      <w:pPr>
        <w:spacing w:after="0" w:line="240" w:lineRule="auto"/>
        <w:rPr>
          <w:rFonts w:ascii="Roboto" w:eastAsia="Times New Roman" w:hAnsi="Roboto" w:cs="Times New Roman"/>
          <w:color w:val="000057"/>
          <w:kern w:val="2"/>
          <w:lang w:eastAsia="fr-FR"/>
          <w14:ligatures w14:val="standardContextual"/>
        </w:rPr>
      </w:pPr>
    </w:p>
    <w:p w14:paraId="7B48FDE3" w14:textId="3720B6BA" w:rsidR="00DC16C4" w:rsidRDefault="00DC16C4" w:rsidP="00F81AE9">
      <w:pPr>
        <w:spacing w:after="0" w:line="240" w:lineRule="auto"/>
        <w:rPr>
          <w:rFonts w:ascii="Roboto" w:eastAsia="Times New Roman" w:hAnsi="Roboto" w:cs="Times New Roman"/>
          <w:color w:val="000057"/>
          <w:kern w:val="2"/>
          <w:lang w:eastAsia="fr-FR"/>
          <w14:ligatures w14:val="standardContextual"/>
        </w:rPr>
      </w:pPr>
      <w:r>
        <w:rPr>
          <w:rFonts w:ascii="Roboto" w:eastAsia="Times New Roman" w:hAnsi="Roboto" w:cs="Times New Roman"/>
          <w:color w:val="000057"/>
          <w:kern w:val="2"/>
          <w:lang w:eastAsia="fr-FR"/>
          <w14:ligatures w14:val="standardContextual"/>
        </w:rPr>
        <w:t xml:space="preserve">La date prévisionnelle de démarrage de la mission est le 15 mars 2026, pour une durée d’un an. </w:t>
      </w:r>
    </w:p>
    <w:p w14:paraId="25E1466F" w14:textId="4E57D615" w:rsidR="00DC16C4" w:rsidRDefault="00DC16C4" w:rsidP="00F81AE9">
      <w:pPr>
        <w:spacing w:after="0" w:line="240" w:lineRule="auto"/>
        <w:rPr>
          <w:rFonts w:ascii="Roboto" w:eastAsia="Times New Roman" w:hAnsi="Roboto" w:cs="Times New Roman"/>
          <w:color w:val="000057"/>
          <w:kern w:val="2"/>
          <w:lang w:eastAsia="fr-FR"/>
          <w14:ligatures w14:val="standardContextual"/>
        </w:rPr>
      </w:pPr>
    </w:p>
    <w:p w14:paraId="1ABCC197" w14:textId="2E820880" w:rsidR="00DC16C4" w:rsidRDefault="00DC16C4" w:rsidP="00F81AE9">
      <w:pPr>
        <w:spacing w:after="0" w:line="240" w:lineRule="auto"/>
        <w:rPr>
          <w:rFonts w:ascii="Roboto" w:eastAsia="Times New Roman" w:hAnsi="Roboto" w:cs="Times New Roman"/>
          <w:color w:val="000057"/>
          <w:kern w:val="2"/>
          <w:lang w:eastAsia="fr-FR"/>
          <w14:ligatures w14:val="standardContextual"/>
        </w:rPr>
      </w:pPr>
      <w:r>
        <w:rPr>
          <w:rFonts w:ascii="Roboto" w:eastAsia="Times New Roman" w:hAnsi="Roboto" w:cs="Times New Roman"/>
          <w:color w:val="000057"/>
          <w:kern w:val="2"/>
          <w:lang w:eastAsia="fr-FR"/>
          <w14:ligatures w14:val="standardContextual"/>
        </w:rPr>
        <w:t>La mission se déroule principalement à l’</w:t>
      </w:r>
      <w:r w:rsidR="00443A5D">
        <w:rPr>
          <w:rFonts w:ascii="Roboto" w:eastAsia="Times New Roman" w:hAnsi="Roboto" w:cs="Times New Roman"/>
          <w:color w:val="000057"/>
          <w:kern w:val="2"/>
          <w:lang w:eastAsia="fr-FR"/>
          <w14:ligatures w14:val="standardContextual"/>
        </w:rPr>
        <w:t>Ile Maurice, où</w:t>
      </w:r>
      <w:r>
        <w:rPr>
          <w:rFonts w:ascii="Roboto" w:eastAsia="Times New Roman" w:hAnsi="Roboto" w:cs="Times New Roman"/>
          <w:color w:val="000057"/>
          <w:kern w:val="2"/>
          <w:lang w:eastAsia="fr-FR"/>
          <w14:ligatures w14:val="standardContextual"/>
        </w:rPr>
        <w:t xml:space="preserve"> le </w:t>
      </w:r>
      <w:r w:rsidR="00443A5D">
        <w:rPr>
          <w:rFonts w:ascii="Roboto" w:eastAsia="Times New Roman" w:hAnsi="Roboto" w:cs="Times New Roman"/>
          <w:color w:val="000057"/>
          <w:kern w:val="2"/>
          <w:lang w:eastAsia="fr-FR"/>
          <w14:ligatures w14:val="standardContextual"/>
        </w:rPr>
        <w:t xml:space="preserve">prestataire </w:t>
      </w:r>
      <w:r>
        <w:rPr>
          <w:rFonts w:ascii="Roboto" w:eastAsia="Times New Roman" w:hAnsi="Roboto" w:cs="Times New Roman"/>
          <w:color w:val="000057"/>
          <w:kern w:val="2"/>
          <w:lang w:eastAsia="fr-FR"/>
          <w14:ligatures w14:val="standardContextual"/>
        </w:rPr>
        <w:t>doit pouvoir être présent de manière régulière</w:t>
      </w:r>
      <w:r w:rsidR="00443A5D">
        <w:rPr>
          <w:rFonts w:ascii="Roboto" w:eastAsia="Times New Roman" w:hAnsi="Roboto" w:cs="Times New Roman"/>
          <w:color w:val="000057"/>
          <w:kern w:val="2"/>
          <w:lang w:eastAsia="fr-FR"/>
          <w14:ligatures w14:val="standardContextual"/>
        </w:rPr>
        <w:t xml:space="preserve">, en particulier </w:t>
      </w:r>
      <w:r>
        <w:rPr>
          <w:rFonts w:ascii="Roboto" w:eastAsia="Times New Roman" w:hAnsi="Roboto" w:cs="Times New Roman"/>
          <w:color w:val="000057"/>
          <w:kern w:val="2"/>
          <w:lang w:eastAsia="fr-FR"/>
          <w14:ligatures w14:val="standardContextual"/>
        </w:rPr>
        <w:t xml:space="preserve">pour tous les </w:t>
      </w:r>
      <w:r w:rsidR="00443A5D">
        <w:rPr>
          <w:rFonts w:ascii="Roboto" w:eastAsia="Times New Roman" w:hAnsi="Roboto" w:cs="Times New Roman"/>
          <w:color w:val="000057"/>
          <w:kern w:val="2"/>
          <w:lang w:eastAsia="fr-FR"/>
          <w14:ligatures w14:val="standardContextual"/>
        </w:rPr>
        <w:t xml:space="preserve">évènements </w:t>
      </w:r>
      <w:r>
        <w:rPr>
          <w:rFonts w:ascii="Roboto" w:eastAsia="Times New Roman" w:hAnsi="Roboto" w:cs="Times New Roman"/>
          <w:color w:val="000057"/>
          <w:kern w:val="2"/>
          <w:lang w:eastAsia="fr-FR"/>
          <w14:ligatures w14:val="standardContextual"/>
        </w:rPr>
        <w:t xml:space="preserve">de communication du projet. </w:t>
      </w:r>
    </w:p>
    <w:p w14:paraId="65E801F1" w14:textId="77777777" w:rsidR="00DC16C4" w:rsidRDefault="00DC16C4" w:rsidP="00F81AE9">
      <w:pPr>
        <w:spacing w:after="0" w:line="240" w:lineRule="auto"/>
        <w:rPr>
          <w:rFonts w:ascii="Roboto" w:eastAsia="Times New Roman" w:hAnsi="Roboto" w:cs="Times New Roman"/>
          <w:color w:val="000057"/>
          <w:kern w:val="2"/>
          <w:lang w:eastAsia="fr-FR"/>
          <w14:ligatures w14:val="standardContextual"/>
        </w:rPr>
      </w:pPr>
    </w:p>
    <w:p w14:paraId="73DB8B2C" w14:textId="3D1F6F84" w:rsidR="00916643" w:rsidRPr="00B06BAC" w:rsidRDefault="00916643" w:rsidP="00916643">
      <w:pPr>
        <w:pBdr>
          <w:left w:val="single" w:sz="24" w:space="15" w:color="1981CF"/>
        </w:pBdr>
        <w:shd w:val="clear" w:color="auto" w:fill="FFFFFF"/>
        <w:spacing w:after="0" w:line="240" w:lineRule="auto"/>
        <w:outlineLvl w:val="1"/>
        <w:rPr>
          <w:rFonts w:ascii="Roboto" w:eastAsia="Times New Roman" w:hAnsi="Roboto" w:cs="Times New Roman"/>
          <w:b/>
          <w:bCs/>
          <w:color w:val="000057"/>
          <w:sz w:val="25"/>
          <w:szCs w:val="25"/>
          <w:lang w:eastAsia="fr-FR"/>
        </w:rPr>
      </w:pPr>
      <w:r>
        <w:rPr>
          <w:rFonts w:ascii="Roboto" w:eastAsia="Times New Roman" w:hAnsi="Roboto" w:cs="Times New Roman"/>
          <w:b/>
          <w:bCs/>
          <w:color w:val="000057"/>
          <w:sz w:val="25"/>
          <w:szCs w:val="25"/>
          <w:lang w:eastAsia="fr-FR"/>
        </w:rPr>
        <w:t>L</w:t>
      </w:r>
      <w:r w:rsidRPr="00B06BAC">
        <w:rPr>
          <w:rFonts w:ascii="Roboto" w:eastAsia="Times New Roman" w:hAnsi="Roboto" w:cs="Times New Roman"/>
          <w:b/>
          <w:bCs/>
          <w:color w:val="000057"/>
          <w:sz w:val="25"/>
          <w:szCs w:val="25"/>
          <w:lang w:eastAsia="fr-FR"/>
        </w:rPr>
        <w:t>ivrables attendus</w:t>
      </w:r>
    </w:p>
    <w:p w14:paraId="59229176" w14:textId="77777777" w:rsidR="00916643" w:rsidRPr="003F09E2" w:rsidRDefault="00916643" w:rsidP="00916643">
      <w:pPr>
        <w:spacing w:after="0" w:line="240" w:lineRule="auto"/>
        <w:rPr>
          <w:rFonts w:ascii="Roboto" w:eastAsia="Times New Roman" w:hAnsi="Roboto" w:cs="Times New Roman"/>
          <w:color w:val="000057"/>
          <w:lang w:eastAsia="fr-FR"/>
        </w:rPr>
      </w:pPr>
    </w:p>
    <w:p w14:paraId="1E3353FB" w14:textId="6EE61B38" w:rsidR="00916643" w:rsidRPr="003F09E2" w:rsidRDefault="00916643" w:rsidP="00916643">
      <w:pPr>
        <w:spacing w:after="0" w:line="240" w:lineRule="auto"/>
        <w:jc w:val="both"/>
        <w:rPr>
          <w:rFonts w:ascii="Roboto" w:eastAsia="Times New Roman" w:hAnsi="Roboto" w:cs="Times New Roman"/>
          <w:color w:val="000057"/>
          <w:lang w:eastAsia="fr-FR"/>
        </w:rPr>
      </w:pPr>
      <w:r w:rsidRPr="00F50C4F">
        <w:rPr>
          <w:rFonts w:ascii="Roboto" w:eastAsia="Times New Roman" w:hAnsi="Roboto" w:cs="Times New Roman"/>
          <w:color w:val="000057"/>
          <w:lang w:eastAsia="fr-FR"/>
        </w:rPr>
        <w:t>Les livrables attendus</w:t>
      </w:r>
      <w:r w:rsidR="00B314BE">
        <w:rPr>
          <w:rFonts w:ascii="Roboto" w:eastAsia="Times New Roman" w:hAnsi="Roboto" w:cs="Times New Roman"/>
          <w:color w:val="000057"/>
          <w:lang w:eastAsia="fr-FR"/>
        </w:rPr>
        <w:t xml:space="preserve"> et</w:t>
      </w:r>
      <w:r w:rsidRPr="00F50C4F">
        <w:rPr>
          <w:rFonts w:ascii="Roboto" w:eastAsia="Times New Roman" w:hAnsi="Roboto" w:cs="Times New Roman"/>
          <w:color w:val="000057"/>
          <w:lang w:eastAsia="fr-FR"/>
        </w:rPr>
        <w:t xml:space="preserve"> la description des activités sont </w:t>
      </w:r>
      <w:r w:rsidR="00B314BE">
        <w:rPr>
          <w:rFonts w:ascii="Roboto" w:eastAsia="Times New Roman" w:hAnsi="Roboto" w:cs="Times New Roman"/>
          <w:color w:val="000057"/>
          <w:lang w:eastAsia="fr-FR"/>
        </w:rPr>
        <w:t>résumés</w:t>
      </w:r>
      <w:r w:rsidRPr="00F50C4F">
        <w:rPr>
          <w:rFonts w:ascii="Roboto" w:eastAsia="Times New Roman" w:hAnsi="Roboto" w:cs="Times New Roman"/>
          <w:color w:val="000057"/>
          <w:lang w:eastAsia="fr-FR"/>
        </w:rPr>
        <w:t xml:space="preserve"> dans le tableau ci-dessous.</w:t>
      </w:r>
    </w:p>
    <w:p w14:paraId="32297E2E" w14:textId="77777777" w:rsidR="00916643" w:rsidRPr="003F09E2" w:rsidRDefault="00916643" w:rsidP="00916643">
      <w:pPr>
        <w:spacing w:after="0" w:line="240" w:lineRule="auto"/>
        <w:rPr>
          <w:rFonts w:ascii="Roboto" w:eastAsia="Times New Roman" w:hAnsi="Roboto" w:cs="Times New Roman"/>
          <w:color w:val="000057"/>
          <w:lang w:eastAsia="fr-FR"/>
        </w:rPr>
      </w:pPr>
    </w:p>
    <w:tbl>
      <w:tblPr>
        <w:tblStyle w:val="Grilledutableau"/>
        <w:tblW w:w="9209" w:type="dxa"/>
        <w:tblLook w:val="04A0" w:firstRow="1" w:lastRow="0" w:firstColumn="1" w:lastColumn="0" w:noHBand="0" w:noVBand="1"/>
      </w:tblPr>
      <w:tblGrid>
        <w:gridCol w:w="553"/>
        <w:gridCol w:w="2844"/>
        <w:gridCol w:w="5812"/>
      </w:tblGrid>
      <w:tr w:rsidR="002F23F3" w:rsidRPr="00BD0758" w14:paraId="6DF3552F" w14:textId="77777777" w:rsidTr="00F30451">
        <w:tc>
          <w:tcPr>
            <w:tcW w:w="553" w:type="dxa"/>
            <w:vAlign w:val="center"/>
          </w:tcPr>
          <w:p w14:paraId="7CDA74D0" w14:textId="77777777" w:rsidR="002F23F3" w:rsidRPr="00BD0758" w:rsidRDefault="002F23F3" w:rsidP="00112399">
            <w:pPr>
              <w:spacing w:before="40" w:after="40"/>
              <w:rPr>
                <w:rFonts w:ascii="Roboto" w:eastAsia="Times New Roman" w:hAnsi="Roboto" w:cs="Times New Roman"/>
                <w:b/>
                <w:bCs/>
                <w:color w:val="000057"/>
                <w:lang w:eastAsia="fr-FR"/>
              </w:rPr>
            </w:pPr>
            <w:r w:rsidRPr="00BD0758">
              <w:rPr>
                <w:rFonts w:ascii="Roboto" w:eastAsia="Times New Roman" w:hAnsi="Roboto" w:cs="Times New Roman"/>
                <w:b/>
                <w:bCs/>
                <w:color w:val="000057"/>
                <w:lang w:eastAsia="fr-FR"/>
              </w:rPr>
              <w:t>N°</w:t>
            </w:r>
          </w:p>
        </w:tc>
        <w:tc>
          <w:tcPr>
            <w:tcW w:w="2844" w:type="dxa"/>
            <w:vAlign w:val="center"/>
          </w:tcPr>
          <w:p w14:paraId="63C0420D" w14:textId="77777777" w:rsidR="002F23F3" w:rsidRPr="00BD0758" w:rsidRDefault="002F23F3" w:rsidP="00112399">
            <w:pPr>
              <w:spacing w:before="40" w:after="40"/>
              <w:rPr>
                <w:rFonts w:ascii="Roboto" w:eastAsia="Times New Roman" w:hAnsi="Roboto" w:cs="Times New Roman"/>
                <w:b/>
                <w:bCs/>
                <w:color w:val="000057"/>
                <w:lang w:eastAsia="fr-FR"/>
              </w:rPr>
            </w:pPr>
            <w:r w:rsidRPr="00BD0758">
              <w:rPr>
                <w:rFonts w:ascii="Roboto" w:eastAsia="Times New Roman" w:hAnsi="Roboto" w:cs="Times New Roman"/>
                <w:b/>
                <w:bCs/>
                <w:color w:val="000057"/>
                <w:lang w:eastAsia="fr-FR"/>
              </w:rPr>
              <w:t>Livrables</w:t>
            </w:r>
          </w:p>
        </w:tc>
        <w:tc>
          <w:tcPr>
            <w:tcW w:w="5812" w:type="dxa"/>
            <w:vAlign w:val="center"/>
          </w:tcPr>
          <w:p w14:paraId="61B2DB8A" w14:textId="77777777" w:rsidR="002F23F3" w:rsidRPr="00BD0758" w:rsidRDefault="002F23F3" w:rsidP="00112399">
            <w:pPr>
              <w:spacing w:before="40" w:after="40"/>
              <w:rPr>
                <w:rFonts w:ascii="Roboto" w:eastAsia="Times New Roman" w:hAnsi="Roboto" w:cs="Times New Roman"/>
                <w:b/>
                <w:bCs/>
                <w:color w:val="000057"/>
                <w:lang w:eastAsia="fr-FR"/>
              </w:rPr>
            </w:pPr>
            <w:r w:rsidRPr="00BD0758">
              <w:rPr>
                <w:rFonts w:ascii="Roboto" w:eastAsia="Times New Roman" w:hAnsi="Roboto" w:cs="Times New Roman"/>
                <w:b/>
                <w:bCs/>
                <w:color w:val="000057"/>
                <w:lang w:eastAsia="fr-FR"/>
              </w:rPr>
              <w:t>Description des activités</w:t>
            </w:r>
          </w:p>
        </w:tc>
      </w:tr>
      <w:tr w:rsidR="002F23F3" w:rsidRPr="003F09E2" w14:paraId="00900509" w14:textId="77777777" w:rsidTr="00F30451">
        <w:tc>
          <w:tcPr>
            <w:tcW w:w="553" w:type="dxa"/>
            <w:vAlign w:val="center"/>
          </w:tcPr>
          <w:p w14:paraId="2B17E995" w14:textId="77777777" w:rsidR="002F23F3" w:rsidRPr="003F09E2" w:rsidRDefault="002F23F3" w:rsidP="00F81AE9">
            <w:pPr>
              <w:spacing w:before="40" w:after="40"/>
              <w:rPr>
                <w:rFonts w:ascii="Roboto" w:eastAsia="Times New Roman" w:hAnsi="Roboto" w:cs="Times New Roman"/>
                <w:color w:val="000057"/>
                <w:lang w:eastAsia="fr-FR"/>
              </w:rPr>
            </w:pPr>
            <w:r w:rsidRPr="003F09E2">
              <w:rPr>
                <w:rFonts w:ascii="Roboto" w:eastAsia="Times New Roman" w:hAnsi="Roboto" w:cs="Times New Roman"/>
                <w:color w:val="000057"/>
                <w:lang w:eastAsia="fr-FR"/>
              </w:rPr>
              <w:t>1</w:t>
            </w:r>
          </w:p>
        </w:tc>
        <w:tc>
          <w:tcPr>
            <w:tcW w:w="2844" w:type="dxa"/>
            <w:vAlign w:val="center"/>
          </w:tcPr>
          <w:p w14:paraId="4F68B632" w14:textId="3390F879" w:rsidR="002F23F3" w:rsidRPr="003F09E2" w:rsidRDefault="002F23F3" w:rsidP="00F81AE9">
            <w:pPr>
              <w:spacing w:before="40" w:after="40"/>
              <w:rPr>
                <w:rFonts w:ascii="Roboto" w:eastAsia="Times New Roman" w:hAnsi="Roboto" w:cs="Times New Roman"/>
                <w:color w:val="000057"/>
                <w:lang w:eastAsia="fr-FR"/>
              </w:rPr>
            </w:pPr>
            <w:r w:rsidRPr="009C62DC">
              <w:rPr>
                <w:rFonts w:ascii="Roboto" w:eastAsia="Times New Roman" w:hAnsi="Roboto" w:cs="Times New Roman"/>
                <w:color w:val="000057"/>
                <w:lang w:eastAsia="fr-FR"/>
              </w:rPr>
              <w:t>Plan de communication</w:t>
            </w:r>
          </w:p>
        </w:tc>
        <w:tc>
          <w:tcPr>
            <w:tcW w:w="5812" w:type="dxa"/>
            <w:vAlign w:val="center"/>
          </w:tcPr>
          <w:p w14:paraId="59C178A5" w14:textId="5B98FB98" w:rsidR="002F23F3" w:rsidRPr="00F81AE9" w:rsidRDefault="002F23F3" w:rsidP="0059508A">
            <w:pPr>
              <w:spacing w:before="40" w:after="40"/>
              <w:rPr>
                <w:rFonts w:ascii="Roboto" w:eastAsia="Times New Roman" w:hAnsi="Roboto" w:cs="Times New Roman"/>
                <w:color w:val="000057"/>
                <w:lang w:eastAsia="fr-FR"/>
              </w:rPr>
            </w:pPr>
            <w:r w:rsidRPr="00F81AE9">
              <w:rPr>
                <w:rFonts w:ascii="Roboto" w:eastAsia="Times New Roman" w:hAnsi="Roboto" w:cs="Times New Roman"/>
                <w:color w:val="000057"/>
                <w:lang w:eastAsia="fr-FR"/>
              </w:rPr>
              <w:t>Objectifs, cibles, messages, canaux de diffusion, calendrier, budget estimatif</w:t>
            </w:r>
          </w:p>
        </w:tc>
      </w:tr>
      <w:tr w:rsidR="002F23F3" w:rsidRPr="003F09E2" w14:paraId="09EDEE06" w14:textId="77777777" w:rsidTr="00F30451">
        <w:tc>
          <w:tcPr>
            <w:tcW w:w="553" w:type="dxa"/>
            <w:vAlign w:val="center"/>
          </w:tcPr>
          <w:p w14:paraId="301DE40A" w14:textId="77777777" w:rsidR="002F23F3" w:rsidRPr="003F09E2" w:rsidRDefault="002F23F3" w:rsidP="00F81AE9">
            <w:pPr>
              <w:spacing w:before="40" w:after="40"/>
              <w:rPr>
                <w:rFonts w:ascii="Roboto" w:eastAsia="Times New Roman" w:hAnsi="Roboto" w:cs="Times New Roman"/>
                <w:color w:val="000057"/>
                <w:lang w:eastAsia="fr-FR"/>
              </w:rPr>
            </w:pPr>
            <w:r w:rsidRPr="003F09E2">
              <w:rPr>
                <w:rFonts w:ascii="Roboto" w:eastAsia="Times New Roman" w:hAnsi="Roboto" w:cs="Times New Roman"/>
                <w:color w:val="000057"/>
                <w:lang w:eastAsia="fr-FR"/>
              </w:rPr>
              <w:t>2</w:t>
            </w:r>
          </w:p>
        </w:tc>
        <w:tc>
          <w:tcPr>
            <w:tcW w:w="2844" w:type="dxa"/>
            <w:vAlign w:val="center"/>
          </w:tcPr>
          <w:p w14:paraId="05C22F33" w14:textId="6CFF276D" w:rsidR="002F23F3" w:rsidRPr="003F09E2" w:rsidRDefault="002F23F3" w:rsidP="00F81AE9">
            <w:pPr>
              <w:spacing w:before="40" w:after="40"/>
              <w:jc w:val="both"/>
              <w:rPr>
                <w:rFonts w:ascii="Roboto" w:eastAsia="Times New Roman" w:hAnsi="Roboto" w:cs="Times New Roman"/>
                <w:color w:val="000057"/>
                <w:lang w:eastAsia="fr-FR"/>
              </w:rPr>
            </w:pPr>
            <w:r w:rsidRPr="009C62DC">
              <w:rPr>
                <w:rFonts w:ascii="Roboto" w:eastAsia="Times New Roman" w:hAnsi="Roboto" w:cs="Times New Roman"/>
                <w:color w:val="000057"/>
                <w:lang w:eastAsia="fr-FR"/>
              </w:rPr>
              <w:t>Stratégie marketing</w:t>
            </w:r>
          </w:p>
        </w:tc>
        <w:tc>
          <w:tcPr>
            <w:tcW w:w="5812" w:type="dxa"/>
            <w:vAlign w:val="center"/>
          </w:tcPr>
          <w:p w14:paraId="0A7C8E36" w14:textId="13985F3C" w:rsidR="002F23F3" w:rsidRPr="00F81AE9" w:rsidRDefault="002F23F3" w:rsidP="0059508A">
            <w:pPr>
              <w:spacing w:before="40" w:after="40"/>
              <w:rPr>
                <w:rFonts w:ascii="Roboto" w:eastAsia="Times New Roman" w:hAnsi="Roboto" w:cs="Times New Roman"/>
                <w:color w:val="000057"/>
                <w:lang w:eastAsia="fr-FR"/>
              </w:rPr>
            </w:pPr>
            <w:r w:rsidRPr="00F81AE9">
              <w:rPr>
                <w:rFonts w:ascii="Roboto" w:eastAsia="Times New Roman" w:hAnsi="Roboto" w:cs="Times New Roman"/>
                <w:color w:val="000057"/>
                <w:lang w:eastAsia="fr-FR"/>
              </w:rPr>
              <w:t>Segmentation, rebranding, outils marketing, campagnes digitales</w:t>
            </w:r>
          </w:p>
        </w:tc>
      </w:tr>
      <w:tr w:rsidR="002F23F3" w:rsidRPr="003F09E2" w14:paraId="1D27E690" w14:textId="77777777" w:rsidTr="00F30451">
        <w:trPr>
          <w:trHeight w:val="649"/>
        </w:trPr>
        <w:tc>
          <w:tcPr>
            <w:tcW w:w="553" w:type="dxa"/>
            <w:vAlign w:val="center"/>
          </w:tcPr>
          <w:p w14:paraId="07D106D1" w14:textId="77777777" w:rsidR="002F23F3" w:rsidRPr="003F09E2" w:rsidRDefault="002F23F3" w:rsidP="00F81AE9">
            <w:pPr>
              <w:spacing w:before="40" w:after="40"/>
              <w:rPr>
                <w:rFonts w:ascii="Roboto" w:eastAsia="Times New Roman" w:hAnsi="Roboto" w:cs="Times New Roman"/>
                <w:color w:val="000057"/>
                <w:lang w:eastAsia="fr-FR"/>
              </w:rPr>
            </w:pPr>
            <w:r>
              <w:rPr>
                <w:rFonts w:ascii="Roboto" w:eastAsia="Times New Roman" w:hAnsi="Roboto" w:cs="Times New Roman"/>
                <w:color w:val="000057"/>
                <w:lang w:eastAsia="fr-FR"/>
              </w:rPr>
              <w:t>3</w:t>
            </w:r>
          </w:p>
        </w:tc>
        <w:tc>
          <w:tcPr>
            <w:tcW w:w="2844" w:type="dxa"/>
            <w:vAlign w:val="center"/>
          </w:tcPr>
          <w:p w14:paraId="78FF40F6" w14:textId="428FBFAA" w:rsidR="002F23F3" w:rsidRPr="003F09E2" w:rsidRDefault="002F23F3" w:rsidP="00F81AE9">
            <w:pPr>
              <w:spacing w:before="40" w:after="40"/>
              <w:rPr>
                <w:rFonts w:ascii="Roboto" w:eastAsia="Times New Roman" w:hAnsi="Roboto" w:cs="Times New Roman"/>
                <w:color w:val="000057"/>
                <w:lang w:eastAsia="fr-FR"/>
              </w:rPr>
            </w:pPr>
            <w:r w:rsidRPr="009C62DC">
              <w:rPr>
                <w:rFonts w:ascii="Roboto" w:eastAsia="Times New Roman" w:hAnsi="Roboto" w:cs="Times New Roman"/>
                <w:color w:val="000057"/>
                <w:lang w:eastAsia="fr-FR"/>
              </w:rPr>
              <w:t>Identité visuelle</w:t>
            </w:r>
          </w:p>
        </w:tc>
        <w:tc>
          <w:tcPr>
            <w:tcW w:w="5812" w:type="dxa"/>
            <w:vAlign w:val="center"/>
          </w:tcPr>
          <w:p w14:paraId="7CBD4655" w14:textId="1FB8A85D" w:rsidR="002F23F3" w:rsidRPr="00F81AE9" w:rsidRDefault="002F23F3" w:rsidP="0059508A">
            <w:pPr>
              <w:spacing w:before="40" w:after="40"/>
              <w:rPr>
                <w:rFonts w:ascii="Roboto" w:eastAsia="Times New Roman" w:hAnsi="Roboto" w:cs="Times New Roman"/>
                <w:color w:val="000057"/>
                <w:lang w:eastAsia="fr-FR"/>
              </w:rPr>
            </w:pPr>
            <w:r w:rsidRPr="00F81AE9">
              <w:rPr>
                <w:rFonts w:ascii="Roboto" w:eastAsia="Times New Roman" w:hAnsi="Roboto" w:cs="Times New Roman"/>
                <w:color w:val="000057"/>
                <w:lang w:eastAsia="fr-FR"/>
              </w:rPr>
              <w:t>Logo, charte graphique, templates institutionnels</w:t>
            </w:r>
          </w:p>
        </w:tc>
      </w:tr>
      <w:tr w:rsidR="002F23F3" w:rsidRPr="003F09E2" w14:paraId="6AFDDAF1" w14:textId="77777777" w:rsidTr="00F30451">
        <w:trPr>
          <w:trHeight w:val="649"/>
        </w:trPr>
        <w:tc>
          <w:tcPr>
            <w:tcW w:w="553" w:type="dxa"/>
            <w:vAlign w:val="center"/>
          </w:tcPr>
          <w:p w14:paraId="6B774C1C" w14:textId="6A189657" w:rsidR="002F23F3" w:rsidRDefault="002F23F3" w:rsidP="00F81AE9">
            <w:pPr>
              <w:spacing w:before="40" w:after="40"/>
              <w:rPr>
                <w:rFonts w:ascii="Roboto" w:eastAsia="Times New Roman" w:hAnsi="Roboto" w:cs="Times New Roman"/>
                <w:color w:val="000057"/>
                <w:lang w:eastAsia="fr-FR"/>
              </w:rPr>
            </w:pPr>
            <w:r>
              <w:rPr>
                <w:rFonts w:ascii="Roboto" w:eastAsia="Times New Roman" w:hAnsi="Roboto" w:cs="Times New Roman"/>
                <w:color w:val="000057"/>
                <w:lang w:eastAsia="fr-FR"/>
              </w:rPr>
              <w:t>4</w:t>
            </w:r>
          </w:p>
        </w:tc>
        <w:tc>
          <w:tcPr>
            <w:tcW w:w="2844" w:type="dxa"/>
            <w:vAlign w:val="center"/>
          </w:tcPr>
          <w:p w14:paraId="5AAFD14C" w14:textId="4651D801" w:rsidR="002F23F3" w:rsidRPr="003F09E2" w:rsidRDefault="002F23F3" w:rsidP="00F81AE9">
            <w:pPr>
              <w:spacing w:before="40" w:after="40"/>
              <w:rPr>
                <w:rFonts w:ascii="Roboto" w:eastAsia="Times New Roman" w:hAnsi="Roboto" w:cs="Times New Roman"/>
                <w:color w:val="000057"/>
                <w:lang w:eastAsia="fr-FR"/>
              </w:rPr>
            </w:pPr>
            <w:r w:rsidRPr="009C62DC">
              <w:rPr>
                <w:rFonts w:ascii="Roboto" w:eastAsia="Times New Roman" w:hAnsi="Roboto" w:cs="Times New Roman"/>
                <w:color w:val="000057"/>
                <w:lang w:eastAsia="fr-FR"/>
              </w:rPr>
              <w:t>Supports de communication</w:t>
            </w:r>
          </w:p>
        </w:tc>
        <w:tc>
          <w:tcPr>
            <w:tcW w:w="5812" w:type="dxa"/>
            <w:vAlign w:val="center"/>
          </w:tcPr>
          <w:p w14:paraId="25FD25A8" w14:textId="4CD86924" w:rsidR="002F23F3" w:rsidRPr="00F81AE9" w:rsidRDefault="002F23F3" w:rsidP="0059508A">
            <w:pPr>
              <w:spacing w:before="40" w:after="40"/>
              <w:rPr>
                <w:rFonts w:ascii="Roboto" w:eastAsia="Times New Roman" w:hAnsi="Roboto" w:cs="Times New Roman"/>
                <w:color w:val="000057"/>
                <w:lang w:eastAsia="fr-FR"/>
              </w:rPr>
            </w:pPr>
            <w:r w:rsidRPr="00F81AE9">
              <w:rPr>
                <w:rFonts w:ascii="Roboto" w:eastAsia="Times New Roman" w:hAnsi="Roboto" w:cs="Times New Roman"/>
                <w:color w:val="000057"/>
                <w:lang w:eastAsia="fr-FR"/>
              </w:rPr>
              <w:t>Brochures, infographies, vidéos, film institutionnel</w:t>
            </w:r>
          </w:p>
        </w:tc>
      </w:tr>
      <w:tr w:rsidR="002F23F3" w:rsidRPr="003F09E2" w14:paraId="7E83148F" w14:textId="77777777" w:rsidTr="00F30451">
        <w:trPr>
          <w:trHeight w:val="649"/>
        </w:trPr>
        <w:tc>
          <w:tcPr>
            <w:tcW w:w="553" w:type="dxa"/>
            <w:vAlign w:val="center"/>
          </w:tcPr>
          <w:p w14:paraId="234CF2C8" w14:textId="4C4C7407" w:rsidR="002F23F3" w:rsidRDefault="002F23F3" w:rsidP="00F81AE9">
            <w:pPr>
              <w:spacing w:before="40" w:after="40"/>
              <w:rPr>
                <w:rFonts w:ascii="Roboto" w:eastAsia="Times New Roman" w:hAnsi="Roboto" w:cs="Times New Roman"/>
                <w:color w:val="000057"/>
                <w:lang w:eastAsia="fr-FR"/>
              </w:rPr>
            </w:pPr>
            <w:r>
              <w:rPr>
                <w:rFonts w:ascii="Roboto" w:eastAsia="Times New Roman" w:hAnsi="Roboto" w:cs="Times New Roman"/>
                <w:color w:val="000057"/>
                <w:lang w:eastAsia="fr-FR"/>
              </w:rPr>
              <w:t>5</w:t>
            </w:r>
          </w:p>
        </w:tc>
        <w:tc>
          <w:tcPr>
            <w:tcW w:w="2844" w:type="dxa"/>
            <w:vAlign w:val="center"/>
          </w:tcPr>
          <w:p w14:paraId="5A0A965B" w14:textId="0C67231F" w:rsidR="002F23F3" w:rsidRPr="003F09E2" w:rsidRDefault="002F23F3" w:rsidP="00F81AE9">
            <w:pPr>
              <w:spacing w:before="40" w:after="40"/>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Couverture d’événements</w:t>
            </w:r>
          </w:p>
        </w:tc>
        <w:tc>
          <w:tcPr>
            <w:tcW w:w="5812" w:type="dxa"/>
            <w:vAlign w:val="center"/>
          </w:tcPr>
          <w:p w14:paraId="633707A2" w14:textId="20591764" w:rsidR="002F23F3" w:rsidRPr="00F81AE9" w:rsidRDefault="002F23F3" w:rsidP="0059508A">
            <w:pPr>
              <w:spacing w:before="40" w:after="40"/>
              <w:rPr>
                <w:rFonts w:ascii="Roboto" w:eastAsia="Times New Roman" w:hAnsi="Roboto" w:cs="Times New Roman"/>
                <w:color w:val="000057"/>
                <w:lang w:eastAsia="fr-FR"/>
              </w:rPr>
            </w:pPr>
            <w:r w:rsidRPr="00F81AE9">
              <w:rPr>
                <w:rFonts w:ascii="Roboto" w:eastAsia="Times New Roman" w:hAnsi="Roboto" w:cs="Times New Roman"/>
                <w:color w:val="000057"/>
                <w:lang w:eastAsia="fr-FR"/>
              </w:rPr>
              <w:t>Rapports de visibilité</w:t>
            </w:r>
            <w:r>
              <w:rPr>
                <w:rFonts w:ascii="Roboto" w:eastAsia="Times New Roman" w:hAnsi="Roboto" w:cs="Times New Roman"/>
                <w:color w:val="000057"/>
                <w:lang w:eastAsia="fr-FR"/>
              </w:rPr>
              <w:t xml:space="preserve"> </w:t>
            </w:r>
            <w:r w:rsidRPr="0059508A">
              <w:rPr>
                <w:rFonts w:ascii="Roboto" w:eastAsia="Times New Roman" w:hAnsi="Roboto" w:cs="Times New Roman"/>
                <w:color w:val="000057"/>
                <w:lang w:eastAsia="fr-FR"/>
              </w:rPr>
              <w:t>pour chaque événement clé</w:t>
            </w:r>
            <w:r w:rsidRPr="00F81AE9">
              <w:rPr>
                <w:rFonts w:ascii="Roboto" w:eastAsia="Times New Roman" w:hAnsi="Roboto" w:cs="Times New Roman"/>
                <w:color w:val="000057"/>
                <w:lang w:eastAsia="fr-FR"/>
              </w:rPr>
              <w:t>, photos, vidéos, posts</w:t>
            </w:r>
          </w:p>
        </w:tc>
      </w:tr>
      <w:tr w:rsidR="002F23F3" w:rsidRPr="003F09E2" w14:paraId="7DF2E3C2" w14:textId="77777777" w:rsidTr="00F30451">
        <w:trPr>
          <w:trHeight w:val="649"/>
        </w:trPr>
        <w:tc>
          <w:tcPr>
            <w:tcW w:w="553" w:type="dxa"/>
            <w:vAlign w:val="center"/>
          </w:tcPr>
          <w:p w14:paraId="45E8072B" w14:textId="2C0C0404" w:rsidR="002F23F3" w:rsidRDefault="002F23F3" w:rsidP="00F81AE9">
            <w:pPr>
              <w:spacing w:before="40" w:after="40"/>
              <w:rPr>
                <w:rFonts w:ascii="Roboto" w:eastAsia="Times New Roman" w:hAnsi="Roboto" w:cs="Times New Roman"/>
                <w:color w:val="000057"/>
                <w:lang w:eastAsia="fr-FR"/>
              </w:rPr>
            </w:pPr>
            <w:r>
              <w:rPr>
                <w:rFonts w:ascii="Roboto" w:eastAsia="Times New Roman" w:hAnsi="Roboto" w:cs="Times New Roman"/>
                <w:color w:val="000057"/>
                <w:lang w:eastAsia="fr-FR"/>
              </w:rPr>
              <w:t>6</w:t>
            </w:r>
          </w:p>
        </w:tc>
        <w:tc>
          <w:tcPr>
            <w:tcW w:w="2844" w:type="dxa"/>
            <w:vAlign w:val="center"/>
          </w:tcPr>
          <w:p w14:paraId="7167E332" w14:textId="5072029B" w:rsidR="002F23F3" w:rsidRPr="003F09E2" w:rsidRDefault="002F23F3" w:rsidP="00F81AE9">
            <w:pPr>
              <w:spacing w:before="40" w:after="40"/>
              <w:rPr>
                <w:rFonts w:ascii="Roboto" w:eastAsia="Times New Roman" w:hAnsi="Roboto" w:cs="Times New Roman"/>
                <w:color w:val="000057"/>
                <w:lang w:eastAsia="fr-FR"/>
              </w:rPr>
            </w:pPr>
            <w:r w:rsidRPr="009C62DC">
              <w:rPr>
                <w:rFonts w:ascii="Roboto" w:eastAsia="Times New Roman" w:hAnsi="Roboto" w:cs="Times New Roman"/>
                <w:color w:val="000057"/>
                <w:lang w:eastAsia="fr-FR"/>
              </w:rPr>
              <w:t>Rapport final</w:t>
            </w:r>
          </w:p>
        </w:tc>
        <w:tc>
          <w:tcPr>
            <w:tcW w:w="5812" w:type="dxa"/>
            <w:vAlign w:val="center"/>
          </w:tcPr>
          <w:p w14:paraId="3983E88E" w14:textId="40DACC93" w:rsidR="002F23F3" w:rsidRPr="00F81AE9" w:rsidRDefault="002F23F3" w:rsidP="0059508A">
            <w:pPr>
              <w:spacing w:before="40" w:after="40"/>
              <w:rPr>
                <w:rFonts w:ascii="Roboto" w:eastAsia="Times New Roman" w:hAnsi="Roboto" w:cs="Times New Roman"/>
                <w:color w:val="000057"/>
                <w:lang w:eastAsia="fr-FR"/>
              </w:rPr>
            </w:pPr>
            <w:r w:rsidRPr="00F81AE9">
              <w:rPr>
                <w:rFonts w:ascii="Roboto" w:eastAsia="Times New Roman" w:hAnsi="Roboto" w:cs="Times New Roman"/>
                <w:color w:val="000057"/>
                <w:lang w:eastAsia="fr-FR"/>
              </w:rPr>
              <w:t>Synthèse des actions menées, résultats, recommandations</w:t>
            </w:r>
          </w:p>
        </w:tc>
      </w:tr>
      <w:tr w:rsidR="002F23F3" w:rsidRPr="00F81AE9" w14:paraId="0E04CAF2" w14:textId="77777777" w:rsidTr="00F30451">
        <w:trPr>
          <w:trHeight w:val="196"/>
        </w:trPr>
        <w:tc>
          <w:tcPr>
            <w:tcW w:w="553" w:type="dxa"/>
            <w:vAlign w:val="center"/>
          </w:tcPr>
          <w:p w14:paraId="1EC4E54D" w14:textId="77777777" w:rsidR="002F23F3" w:rsidRPr="00F81AE9" w:rsidRDefault="002F23F3" w:rsidP="00F81AE9">
            <w:pPr>
              <w:spacing w:before="40" w:after="40"/>
              <w:rPr>
                <w:rFonts w:ascii="Roboto" w:eastAsia="Times New Roman" w:hAnsi="Roboto" w:cs="Times New Roman"/>
                <w:b/>
                <w:bCs/>
                <w:color w:val="000057"/>
                <w:lang w:eastAsia="fr-FR"/>
              </w:rPr>
            </w:pPr>
          </w:p>
        </w:tc>
        <w:tc>
          <w:tcPr>
            <w:tcW w:w="2844" w:type="dxa"/>
            <w:vAlign w:val="center"/>
          </w:tcPr>
          <w:p w14:paraId="029D7D4A" w14:textId="77777777" w:rsidR="002F23F3" w:rsidRPr="00F81AE9" w:rsidRDefault="002F23F3" w:rsidP="00F81AE9">
            <w:pPr>
              <w:spacing w:before="40" w:after="40"/>
              <w:rPr>
                <w:rFonts w:ascii="Roboto" w:eastAsia="Times New Roman" w:hAnsi="Roboto" w:cs="Times New Roman"/>
                <w:b/>
                <w:bCs/>
                <w:color w:val="000057"/>
                <w:lang w:eastAsia="fr-FR"/>
              </w:rPr>
            </w:pPr>
            <w:r w:rsidRPr="00F81AE9">
              <w:rPr>
                <w:rFonts w:ascii="Roboto" w:eastAsia="Times New Roman" w:hAnsi="Roboto" w:cs="Times New Roman"/>
                <w:b/>
                <w:bCs/>
                <w:color w:val="000057"/>
                <w:lang w:eastAsia="fr-FR"/>
              </w:rPr>
              <w:t>TOTAL</w:t>
            </w:r>
          </w:p>
        </w:tc>
        <w:tc>
          <w:tcPr>
            <w:tcW w:w="5812" w:type="dxa"/>
            <w:vAlign w:val="center"/>
          </w:tcPr>
          <w:p w14:paraId="6EDC29D7" w14:textId="77777777" w:rsidR="002F23F3" w:rsidRPr="00F81AE9" w:rsidRDefault="002F23F3" w:rsidP="00F81AE9">
            <w:pPr>
              <w:spacing w:before="40" w:after="40"/>
              <w:rPr>
                <w:rFonts w:ascii="Roboto" w:eastAsia="Times New Roman" w:hAnsi="Roboto" w:cs="Times New Roman"/>
                <w:b/>
                <w:bCs/>
                <w:color w:val="000057"/>
                <w:lang w:eastAsia="fr-FR"/>
              </w:rPr>
            </w:pPr>
          </w:p>
        </w:tc>
      </w:tr>
    </w:tbl>
    <w:p w14:paraId="4A5906B1" w14:textId="77777777" w:rsidR="00426C6B" w:rsidRDefault="00426C6B" w:rsidP="00916643">
      <w:pPr>
        <w:spacing w:after="0"/>
        <w:jc w:val="both"/>
        <w:rPr>
          <w:rFonts w:ascii="Roboto" w:eastAsia="Times New Roman" w:hAnsi="Roboto" w:cs="Times New Roman"/>
          <w:color w:val="000057"/>
          <w:lang w:eastAsia="fr-FR"/>
        </w:rPr>
      </w:pPr>
    </w:p>
    <w:p w14:paraId="03400E50" w14:textId="1042545A" w:rsidR="00916643" w:rsidRPr="003F09E2" w:rsidRDefault="00916643" w:rsidP="00916643">
      <w:pPr>
        <w:spacing w:after="0"/>
        <w:jc w:val="both"/>
        <w:rPr>
          <w:rFonts w:ascii="Roboto" w:eastAsia="Times New Roman" w:hAnsi="Roboto" w:cs="Times New Roman"/>
          <w:color w:val="000057"/>
          <w:lang w:eastAsia="fr-FR"/>
        </w:rPr>
      </w:pPr>
      <w:r w:rsidRPr="003F09E2">
        <w:rPr>
          <w:rFonts w:ascii="Roboto" w:eastAsia="Times New Roman" w:hAnsi="Roboto" w:cs="Times New Roman"/>
          <w:color w:val="000057"/>
          <w:lang w:eastAsia="fr-FR"/>
        </w:rPr>
        <w:t xml:space="preserve">Dans le cadre de cette mission, </w:t>
      </w:r>
      <w:r w:rsidR="007E2D47">
        <w:rPr>
          <w:rFonts w:ascii="Roboto" w:eastAsia="Times New Roman" w:hAnsi="Roboto" w:cs="Times New Roman"/>
          <w:color w:val="000057"/>
          <w:lang w:eastAsia="fr-FR"/>
        </w:rPr>
        <w:t>l’</w:t>
      </w:r>
      <w:r w:rsidRPr="003F09E2">
        <w:rPr>
          <w:rFonts w:ascii="Roboto" w:eastAsia="Times New Roman" w:hAnsi="Roboto" w:cs="Times New Roman"/>
          <w:color w:val="000057"/>
          <w:lang w:eastAsia="fr-FR"/>
        </w:rPr>
        <w:t>e</w:t>
      </w:r>
      <w:r w:rsidR="007E2D47">
        <w:rPr>
          <w:rFonts w:ascii="Roboto" w:eastAsia="Times New Roman" w:hAnsi="Roboto" w:cs="Times New Roman"/>
          <w:color w:val="000057"/>
          <w:lang w:eastAsia="fr-FR"/>
        </w:rPr>
        <w:t>n</w:t>
      </w:r>
      <w:r w:rsidRPr="003F09E2">
        <w:rPr>
          <w:rFonts w:ascii="Roboto" w:eastAsia="Times New Roman" w:hAnsi="Roboto" w:cs="Times New Roman"/>
          <w:color w:val="000057"/>
          <w:lang w:eastAsia="fr-FR"/>
        </w:rPr>
        <w:t>s</w:t>
      </w:r>
      <w:r w:rsidR="007E2D47">
        <w:rPr>
          <w:rFonts w:ascii="Roboto" w:eastAsia="Times New Roman" w:hAnsi="Roboto" w:cs="Times New Roman"/>
          <w:color w:val="000057"/>
          <w:lang w:eastAsia="fr-FR"/>
        </w:rPr>
        <w:t>emble des</w:t>
      </w:r>
      <w:r w:rsidRPr="003F09E2">
        <w:rPr>
          <w:rFonts w:ascii="Roboto" w:eastAsia="Times New Roman" w:hAnsi="Roboto" w:cs="Times New Roman"/>
          <w:color w:val="000057"/>
          <w:lang w:eastAsia="fr-FR"/>
        </w:rPr>
        <w:t xml:space="preserve"> livrables produits seront validés et/ou révisés progressivement à chaque étape par Expertise France</w:t>
      </w:r>
      <w:r w:rsidR="007E2D47">
        <w:rPr>
          <w:rFonts w:ascii="Roboto" w:eastAsia="Times New Roman" w:hAnsi="Roboto" w:cs="Times New Roman"/>
          <w:color w:val="000057"/>
          <w:lang w:eastAsia="fr-FR"/>
        </w:rPr>
        <w:t>.</w:t>
      </w:r>
      <w:r w:rsidR="00426C6B">
        <w:rPr>
          <w:rFonts w:ascii="Roboto" w:eastAsia="Times New Roman" w:hAnsi="Roboto" w:cs="Times New Roman"/>
          <w:color w:val="000057"/>
          <w:lang w:eastAsia="fr-FR"/>
        </w:rPr>
        <w:t xml:space="preserve"> Le prestataire, avec le support de l’équipe projet, s’assurera de l’alignement des propositions avec les exigences des bailleurs (UE et AFD).</w:t>
      </w:r>
    </w:p>
    <w:p w14:paraId="766674CE" w14:textId="77777777" w:rsidR="00426C6B" w:rsidRDefault="00426C6B" w:rsidP="00426C6B">
      <w:pPr>
        <w:spacing w:after="0"/>
        <w:jc w:val="both"/>
        <w:rPr>
          <w:rFonts w:ascii="Roboto" w:eastAsia="Times New Roman" w:hAnsi="Roboto" w:cs="Times New Roman"/>
          <w:color w:val="000057"/>
          <w:lang w:eastAsia="fr-FR"/>
        </w:rPr>
      </w:pPr>
    </w:p>
    <w:p w14:paraId="4370C5DC" w14:textId="0200B9BA" w:rsidR="00426C6B" w:rsidRDefault="00426C6B" w:rsidP="00426C6B">
      <w:pPr>
        <w:spacing w:after="0"/>
        <w:jc w:val="both"/>
        <w:rPr>
          <w:rFonts w:ascii="Roboto" w:eastAsia="Times New Roman" w:hAnsi="Roboto" w:cs="Times New Roman"/>
          <w:color w:val="000057"/>
          <w:lang w:eastAsia="fr-FR"/>
        </w:rPr>
      </w:pPr>
      <w:r>
        <w:rPr>
          <w:rFonts w:ascii="Roboto" w:eastAsia="Times New Roman" w:hAnsi="Roboto" w:cs="Times New Roman"/>
          <w:color w:val="000057"/>
          <w:lang w:eastAsia="fr-FR"/>
        </w:rPr>
        <w:t>La remise du rapport</w:t>
      </w:r>
      <w:r w:rsidR="00B83A92">
        <w:rPr>
          <w:rFonts w:ascii="Roboto" w:eastAsia="Times New Roman" w:hAnsi="Roboto" w:cs="Times New Roman"/>
          <w:color w:val="000057"/>
          <w:lang w:eastAsia="fr-FR"/>
        </w:rPr>
        <w:t xml:space="preserve"> final sera accompagnée </w:t>
      </w:r>
      <w:r>
        <w:rPr>
          <w:rFonts w:ascii="Roboto" w:eastAsia="Times New Roman" w:hAnsi="Roboto" w:cs="Times New Roman"/>
          <w:color w:val="000057"/>
          <w:lang w:eastAsia="fr-FR"/>
        </w:rPr>
        <w:t>du transfert de tous les fichiers sources.</w:t>
      </w:r>
    </w:p>
    <w:p w14:paraId="115CBD78" w14:textId="77777777" w:rsidR="009C62DC" w:rsidRDefault="009C62DC" w:rsidP="000F6B2C">
      <w:pPr>
        <w:spacing w:after="0" w:line="240" w:lineRule="auto"/>
        <w:rPr>
          <w:rFonts w:ascii="Roboto" w:eastAsia="Times New Roman" w:hAnsi="Roboto" w:cs="Times New Roman"/>
          <w:color w:val="000057"/>
          <w:lang w:eastAsia="fr-FR"/>
        </w:rPr>
      </w:pPr>
    </w:p>
    <w:p w14:paraId="71DCEE46" w14:textId="77777777" w:rsidR="000F6B2C" w:rsidRDefault="000F6B2C" w:rsidP="000F6B2C">
      <w:pPr>
        <w:spacing w:after="0" w:line="240" w:lineRule="auto"/>
        <w:rPr>
          <w:rFonts w:ascii="Roboto" w:eastAsia="Times New Roman" w:hAnsi="Roboto" w:cs="Times New Roman"/>
          <w:color w:val="000057"/>
          <w:lang w:eastAsia="fr-FR"/>
        </w:rPr>
      </w:pPr>
    </w:p>
    <w:p w14:paraId="5939AE18" w14:textId="25AA555A" w:rsidR="007C74DF" w:rsidRPr="00B06BAC" w:rsidRDefault="007C74DF" w:rsidP="00986C84">
      <w:pPr>
        <w:pBdr>
          <w:left w:val="single" w:sz="24" w:space="15" w:color="1981CF"/>
        </w:pBdr>
        <w:shd w:val="clear" w:color="auto" w:fill="FFFFFF"/>
        <w:spacing w:after="0" w:line="240" w:lineRule="auto"/>
        <w:outlineLvl w:val="1"/>
        <w:rPr>
          <w:rFonts w:ascii="Roboto" w:eastAsia="Times New Roman" w:hAnsi="Roboto" w:cs="Times New Roman"/>
          <w:b/>
          <w:bCs/>
          <w:color w:val="000057"/>
          <w:sz w:val="25"/>
          <w:szCs w:val="25"/>
          <w:lang w:eastAsia="fr-FR"/>
        </w:rPr>
      </w:pPr>
      <w:r w:rsidRPr="000F6B2C">
        <w:rPr>
          <w:rFonts w:ascii="Roboto" w:eastAsia="Times New Roman" w:hAnsi="Roboto" w:cs="Times New Roman"/>
          <w:b/>
          <w:bCs/>
          <w:color w:val="000057"/>
          <w:sz w:val="25"/>
          <w:szCs w:val="25"/>
          <w:lang w:eastAsia="fr-FR"/>
        </w:rPr>
        <w:t xml:space="preserve">Profil </w:t>
      </w:r>
      <w:r w:rsidR="00986C84" w:rsidRPr="000F6B2C">
        <w:rPr>
          <w:rFonts w:ascii="Roboto" w:eastAsia="Times New Roman" w:hAnsi="Roboto" w:cs="Times New Roman"/>
          <w:b/>
          <w:bCs/>
          <w:color w:val="000057"/>
          <w:sz w:val="25"/>
          <w:szCs w:val="25"/>
          <w:lang w:eastAsia="fr-FR"/>
        </w:rPr>
        <w:t>recherché</w:t>
      </w:r>
    </w:p>
    <w:p w14:paraId="14D8B6DF" w14:textId="77777777" w:rsidR="007C74DF" w:rsidRPr="00986C84" w:rsidRDefault="007C74DF" w:rsidP="00F009A3">
      <w:pPr>
        <w:spacing w:after="0"/>
        <w:jc w:val="both"/>
        <w:rPr>
          <w:rFonts w:ascii="Roboto" w:eastAsia="Times New Roman" w:hAnsi="Roboto" w:cs="Times New Roman"/>
          <w:color w:val="000057"/>
          <w:lang w:eastAsia="fr-FR"/>
        </w:rPr>
      </w:pPr>
    </w:p>
    <w:p w14:paraId="084E0C74" w14:textId="52C833FF" w:rsidR="008507A1" w:rsidRPr="00FB6F3D" w:rsidRDefault="008507A1" w:rsidP="00F009A3">
      <w:pPr>
        <w:pStyle w:val="Paragraphedeliste"/>
        <w:numPr>
          <w:ilvl w:val="0"/>
          <w:numId w:val="8"/>
        </w:numPr>
        <w:spacing w:after="0"/>
        <w:jc w:val="both"/>
        <w:rPr>
          <w:rFonts w:ascii="Roboto" w:eastAsia="Times New Roman" w:hAnsi="Roboto" w:cs="Times New Roman"/>
          <w:b/>
          <w:bCs/>
          <w:color w:val="000057"/>
          <w:sz w:val="24"/>
          <w:szCs w:val="24"/>
          <w:lang w:eastAsia="fr-FR"/>
        </w:rPr>
      </w:pPr>
      <w:r w:rsidRPr="00FB6F3D">
        <w:rPr>
          <w:rFonts w:ascii="Roboto" w:eastAsia="Times New Roman" w:hAnsi="Roboto" w:cs="Times New Roman"/>
          <w:b/>
          <w:bCs/>
          <w:color w:val="000057"/>
          <w:sz w:val="24"/>
          <w:szCs w:val="24"/>
          <w:lang w:eastAsia="fr-FR"/>
        </w:rPr>
        <w:t>Qualifications et expériences</w:t>
      </w:r>
    </w:p>
    <w:p w14:paraId="354068C7" w14:textId="77777777" w:rsidR="008507A1" w:rsidRPr="00986C84" w:rsidRDefault="008507A1" w:rsidP="00F009A3">
      <w:pPr>
        <w:spacing w:after="0"/>
        <w:jc w:val="both"/>
        <w:rPr>
          <w:rFonts w:ascii="Roboto" w:eastAsia="Times New Roman" w:hAnsi="Roboto" w:cs="Times New Roman"/>
          <w:color w:val="000057"/>
          <w:lang w:eastAsia="fr-FR"/>
        </w:rPr>
      </w:pPr>
    </w:p>
    <w:p w14:paraId="27FAC81F" w14:textId="14100084" w:rsidR="00CE00E2" w:rsidRPr="00CD6458" w:rsidRDefault="00CE00E2" w:rsidP="00426C6B">
      <w:pPr>
        <w:numPr>
          <w:ilvl w:val="0"/>
          <w:numId w:val="2"/>
        </w:numPr>
        <w:tabs>
          <w:tab w:val="num" w:pos="720"/>
        </w:tabs>
        <w:spacing w:after="0"/>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 xml:space="preserve">Minimum </w:t>
      </w:r>
      <w:r w:rsidRPr="00CD6458">
        <w:rPr>
          <w:rFonts w:ascii="Roboto" w:eastAsia="Times New Roman" w:hAnsi="Roboto" w:cs="Times New Roman"/>
          <w:color w:val="000057"/>
          <w:lang w:eastAsia="fr-FR"/>
        </w:rPr>
        <w:t>7</w:t>
      </w:r>
      <w:r w:rsidRPr="004F73EB">
        <w:rPr>
          <w:rFonts w:ascii="Roboto" w:eastAsia="Times New Roman" w:hAnsi="Roboto" w:cs="Times New Roman"/>
          <w:color w:val="000057"/>
          <w:lang w:eastAsia="fr-FR"/>
        </w:rPr>
        <w:t xml:space="preserve"> ans d’expérience en communication</w:t>
      </w:r>
      <w:r w:rsidR="00426C6B" w:rsidRPr="00426C6B">
        <w:rPr>
          <w:rFonts w:ascii="Roboto" w:eastAsia="Times New Roman" w:hAnsi="Roboto" w:cs="Times New Roman"/>
          <w:color w:val="000057"/>
          <w:lang w:eastAsia="fr-FR"/>
        </w:rPr>
        <w:t> </w:t>
      </w:r>
      <w:r w:rsidRPr="004F73EB">
        <w:rPr>
          <w:rFonts w:ascii="Roboto" w:eastAsia="Times New Roman" w:hAnsi="Roboto" w:cs="Times New Roman"/>
          <w:color w:val="000057"/>
          <w:lang w:eastAsia="fr-FR"/>
        </w:rPr>
        <w:t>institutionnelle</w:t>
      </w:r>
      <w:r w:rsidR="00CD6458" w:rsidRPr="00CD6458">
        <w:rPr>
          <w:rFonts w:ascii="Roboto" w:eastAsia="Times New Roman" w:hAnsi="Roboto" w:cs="Times New Roman"/>
          <w:color w:val="000057"/>
          <w:lang w:eastAsia="fr-FR"/>
        </w:rPr>
        <w:t xml:space="preserve"> et digitale</w:t>
      </w:r>
      <w:r w:rsidR="005469F3">
        <w:rPr>
          <w:rFonts w:ascii="Roboto" w:eastAsia="Times New Roman" w:hAnsi="Roboto" w:cs="Times New Roman"/>
          <w:color w:val="000057"/>
          <w:lang w:eastAsia="fr-FR"/>
        </w:rPr>
        <w:t xml:space="preserve">, incluant des expériences de communication sur des projet de coopération technique internationale. </w:t>
      </w:r>
    </w:p>
    <w:p w14:paraId="689EE3B9" w14:textId="52B660A1" w:rsidR="00CD6458" w:rsidRPr="00CD6458" w:rsidRDefault="00426C6B" w:rsidP="00F009A3">
      <w:pPr>
        <w:numPr>
          <w:ilvl w:val="0"/>
          <w:numId w:val="2"/>
        </w:numPr>
        <w:tabs>
          <w:tab w:val="num" w:pos="720"/>
        </w:tabs>
        <w:spacing w:after="0"/>
        <w:ind w:left="284" w:hanging="284"/>
        <w:jc w:val="both"/>
        <w:rPr>
          <w:rFonts w:ascii="Roboto" w:eastAsia="Times New Roman" w:hAnsi="Roboto" w:cs="Times New Roman"/>
          <w:color w:val="000057"/>
          <w:lang w:eastAsia="fr-FR"/>
        </w:rPr>
      </w:pPr>
      <w:r w:rsidRPr="00CD6458">
        <w:rPr>
          <w:rFonts w:ascii="Roboto" w:eastAsia="Times New Roman" w:hAnsi="Roboto" w:cs="Times New Roman"/>
          <w:color w:val="000057"/>
          <w:lang w:eastAsia="fr-FR"/>
        </w:rPr>
        <w:t>Expér</w:t>
      </w:r>
      <w:r>
        <w:rPr>
          <w:rFonts w:ascii="Roboto" w:eastAsia="Times New Roman" w:hAnsi="Roboto" w:cs="Times New Roman"/>
          <w:color w:val="000057"/>
          <w:lang w:eastAsia="fr-FR"/>
        </w:rPr>
        <w:t xml:space="preserve">ience en communication </w:t>
      </w:r>
      <w:r w:rsidR="00CD6458" w:rsidRPr="00CD6458">
        <w:rPr>
          <w:rFonts w:ascii="Roboto" w:eastAsia="Times New Roman" w:hAnsi="Roboto" w:cs="Times New Roman"/>
          <w:color w:val="000057"/>
          <w:lang w:eastAsia="fr-FR"/>
        </w:rPr>
        <w:t xml:space="preserve">sur </w:t>
      </w:r>
      <w:r>
        <w:rPr>
          <w:rFonts w:ascii="Roboto" w:eastAsia="Times New Roman" w:hAnsi="Roboto" w:cs="Times New Roman"/>
          <w:color w:val="000057"/>
          <w:lang w:eastAsia="fr-FR"/>
        </w:rPr>
        <w:t>d</w:t>
      </w:r>
      <w:r w:rsidR="00CD6458" w:rsidRPr="00CD6458">
        <w:rPr>
          <w:rFonts w:ascii="Roboto" w:eastAsia="Times New Roman" w:hAnsi="Roboto" w:cs="Times New Roman"/>
          <w:color w:val="000057"/>
          <w:lang w:eastAsia="fr-FR"/>
        </w:rPr>
        <w:t>es sujets de développement économique, finance durable</w:t>
      </w:r>
      <w:r>
        <w:rPr>
          <w:rFonts w:ascii="Roboto" w:eastAsia="Times New Roman" w:hAnsi="Roboto" w:cs="Times New Roman"/>
          <w:color w:val="000057"/>
          <w:lang w:eastAsia="fr-FR"/>
        </w:rPr>
        <w:t>,</w:t>
      </w:r>
      <w:r w:rsidR="005469F3">
        <w:rPr>
          <w:rFonts w:ascii="Roboto" w:eastAsia="Times New Roman" w:hAnsi="Roboto" w:cs="Times New Roman"/>
          <w:color w:val="000057"/>
          <w:lang w:eastAsia="fr-FR"/>
        </w:rPr>
        <w:t xml:space="preserve"> </w:t>
      </w:r>
      <w:r w:rsidR="00CD6458" w:rsidRPr="00CD6458">
        <w:rPr>
          <w:rFonts w:ascii="Roboto" w:eastAsia="Times New Roman" w:hAnsi="Roboto" w:cs="Times New Roman"/>
          <w:color w:val="000057"/>
          <w:lang w:eastAsia="fr-FR"/>
        </w:rPr>
        <w:t>environnement</w:t>
      </w:r>
      <w:r w:rsidR="005469F3">
        <w:rPr>
          <w:rFonts w:ascii="Roboto" w:eastAsia="Times New Roman" w:hAnsi="Roboto" w:cs="Times New Roman"/>
          <w:color w:val="000057"/>
          <w:lang w:eastAsia="fr-FR"/>
        </w:rPr>
        <w:t xml:space="preserve"> ou</w:t>
      </w:r>
      <w:r w:rsidR="00F30451">
        <w:rPr>
          <w:rFonts w:ascii="Roboto" w:eastAsia="Times New Roman" w:hAnsi="Roboto" w:cs="Times New Roman"/>
          <w:color w:val="000057"/>
          <w:lang w:eastAsia="fr-FR"/>
        </w:rPr>
        <w:t xml:space="preserve"> genre, démontrée par au moins 2</w:t>
      </w:r>
      <w:r>
        <w:rPr>
          <w:rFonts w:ascii="Roboto" w:eastAsia="Times New Roman" w:hAnsi="Roboto" w:cs="Times New Roman"/>
          <w:color w:val="000057"/>
          <w:lang w:eastAsia="fr-FR"/>
        </w:rPr>
        <w:t xml:space="preserve"> projets précédents sur ces thèmes.  </w:t>
      </w:r>
    </w:p>
    <w:p w14:paraId="4D80E0CE" w14:textId="77777777" w:rsidR="005469F3" w:rsidRDefault="00426C6B" w:rsidP="00F009A3">
      <w:pPr>
        <w:numPr>
          <w:ilvl w:val="0"/>
          <w:numId w:val="2"/>
        </w:numPr>
        <w:tabs>
          <w:tab w:val="num" w:pos="720"/>
        </w:tabs>
        <w:spacing w:after="0"/>
        <w:ind w:left="284" w:hanging="284"/>
        <w:jc w:val="both"/>
        <w:rPr>
          <w:rFonts w:ascii="Roboto" w:eastAsia="Times New Roman" w:hAnsi="Roboto" w:cs="Times New Roman"/>
          <w:color w:val="000057"/>
          <w:lang w:eastAsia="fr-FR"/>
        </w:rPr>
      </w:pPr>
      <w:r>
        <w:rPr>
          <w:rFonts w:ascii="Roboto" w:eastAsia="Times New Roman" w:hAnsi="Roboto" w:cs="Times New Roman"/>
          <w:color w:val="000057"/>
          <w:lang w:eastAsia="fr-FR"/>
        </w:rPr>
        <w:lastRenderedPageBreak/>
        <w:t>C</w:t>
      </w:r>
      <w:r w:rsidRPr="00426C6B">
        <w:rPr>
          <w:rFonts w:ascii="Roboto" w:eastAsia="Times New Roman" w:hAnsi="Roboto" w:cs="Times New Roman"/>
          <w:color w:val="000057"/>
          <w:lang w:eastAsia="fr-FR"/>
        </w:rPr>
        <w:t>onnaissance avérée des règles de visibilité de l’AFD ou de l’Union européenne</w:t>
      </w:r>
      <w:r>
        <w:rPr>
          <w:rFonts w:ascii="Roboto" w:eastAsia="Times New Roman" w:hAnsi="Roboto" w:cs="Times New Roman"/>
          <w:color w:val="000057"/>
          <w:lang w:eastAsia="fr-FR"/>
        </w:rPr>
        <w:t xml:space="preserve">, démontrée par au moins 1 projet précédent incluant </w:t>
      </w:r>
      <w:r w:rsidR="005469F3">
        <w:rPr>
          <w:rFonts w:ascii="Roboto" w:eastAsia="Times New Roman" w:hAnsi="Roboto" w:cs="Times New Roman"/>
          <w:color w:val="000057"/>
          <w:lang w:eastAsia="fr-FR"/>
        </w:rPr>
        <w:t>un de ces</w:t>
      </w:r>
      <w:r>
        <w:rPr>
          <w:rFonts w:ascii="Roboto" w:eastAsia="Times New Roman" w:hAnsi="Roboto" w:cs="Times New Roman"/>
          <w:color w:val="000057"/>
          <w:lang w:eastAsia="fr-FR"/>
        </w:rPr>
        <w:t xml:space="preserve"> acteurs.</w:t>
      </w:r>
      <w:r w:rsidRPr="00426C6B" w:rsidDel="00426C6B">
        <w:rPr>
          <w:rFonts w:ascii="Roboto" w:eastAsia="Times New Roman" w:hAnsi="Roboto" w:cs="Times New Roman"/>
          <w:color w:val="000057"/>
          <w:lang w:eastAsia="fr-FR"/>
        </w:rPr>
        <w:t xml:space="preserve"> </w:t>
      </w:r>
    </w:p>
    <w:p w14:paraId="73B44862" w14:textId="451C77DE" w:rsidR="00CE00E2" w:rsidRPr="00CD6458" w:rsidRDefault="00CE00E2" w:rsidP="00F009A3">
      <w:pPr>
        <w:numPr>
          <w:ilvl w:val="0"/>
          <w:numId w:val="2"/>
        </w:numPr>
        <w:tabs>
          <w:tab w:val="num" w:pos="720"/>
        </w:tabs>
        <w:spacing w:after="0"/>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Expérience dans la gestion de relations presse et la couverture d’événements</w:t>
      </w:r>
      <w:r w:rsidR="00426C6B">
        <w:rPr>
          <w:rFonts w:ascii="Roboto" w:eastAsia="Times New Roman" w:hAnsi="Roboto" w:cs="Times New Roman"/>
          <w:color w:val="000057"/>
          <w:lang w:eastAsia="fr-FR"/>
        </w:rPr>
        <w:t xml:space="preserve"> à l’Ile Maurice</w:t>
      </w:r>
      <w:r w:rsidRPr="004F73EB">
        <w:rPr>
          <w:rFonts w:ascii="Roboto" w:eastAsia="Times New Roman" w:hAnsi="Roboto" w:cs="Times New Roman"/>
          <w:color w:val="000057"/>
          <w:lang w:eastAsia="fr-FR"/>
        </w:rPr>
        <w:t>.</w:t>
      </w:r>
    </w:p>
    <w:p w14:paraId="20EA23A0" w14:textId="77777777" w:rsidR="00EB6D62" w:rsidRPr="00986C84" w:rsidRDefault="00EB6D62" w:rsidP="00F009A3">
      <w:pPr>
        <w:spacing w:after="0"/>
        <w:jc w:val="both"/>
        <w:rPr>
          <w:rFonts w:ascii="Roboto" w:eastAsia="Times New Roman" w:hAnsi="Roboto" w:cs="Times New Roman"/>
          <w:color w:val="000057"/>
          <w:lang w:eastAsia="fr-FR"/>
        </w:rPr>
      </w:pPr>
    </w:p>
    <w:p w14:paraId="2573A2AC" w14:textId="77777777" w:rsidR="008507A1" w:rsidRPr="00FB6F3D" w:rsidRDefault="008507A1" w:rsidP="00F009A3">
      <w:pPr>
        <w:pStyle w:val="Paragraphedeliste"/>
        <w:numPr>
          <w:ilvl w:val="0"/>
          <w:numId w:val="8"/>
        </w:numPr>
        <w:spacing w:after="0"/>
        <w:jc w:val="both"/>
        <w:rPr>
          <w:rFonts w:ascii="Roboto" w:eastAsia="Times New Roman" w:hAnsi="Roboto" w:cs="Times New Roman"/>
          <w:b/>
          <w:bCs/>
          <w:color w:val="000057"/>
          <w:sz w:val="24"/>
          <w:szCs w:val="24"/>
          <w:lang w:eastAsia="fr-FR"/>
        </w:rPr>
      </w:pPr>
      <w:r w:rsidRPr="00FB6F3D">
        <w:rPr>
          <w:rFonts w:ascii="Roboto" w:eastAsia="Times New Roman" w:hAnsi="Roboto" w:cs="Times New Roman"/>
          <w:b/>
          <w:bCs/>
          <w:color w:val="000057"/>
          <w:sz w:val="24"/>
          <w:szCs w:val="24"/>
          <w:lang w:eastAsia="fr-FR"/>
        </w:rPr>
        <w:t>Compétences professionnelles</w:t>
      </w:r>
    </w:p>
    <w:p w14:paraId="4F138EE1" w14:textId="77777777" w:rsidR="005A5AD1" w:rsidRDefault="005A5AD1" w:rsidP="00F009A3">
      <w:pPr>
        <w:spacing w:after="0"/>
        <w:jc w:val="both"/>
        <w:rPr>
          <w:rFonts w:ascii="Roboto" w:eastAsia="Times New Roman" w:hAnsi="Roboto" w:cs="Times New Roman"/>
          <w:color w:val="000057"/>
          <w:lang w:eastAsia="fr-FR"/>
        </w:rPr>
      </w:pPr>
    </w:p>
    <w:p w14:paraId="64556AAE" w14:textId="77777777" w:rsidR="00355836" w:rsidRPr="00355836" w:rsidRDefault="00355836" w:rsidP="00F009A3">
      <w:pPr>
        <w:numPr>
          <w:ilvl w:val="0"/>
          <w:numId w:val="2"/>
        </w:numPr>
        <w:tabs>
          <w:tab w:val="num" w:pos="720"/>
        </w:tabs>
        <w:spacing w:after="0"/>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Maîtrise des outils de communication digitale et des logiciels de création graphique.</w:t>
      </w:r>
    </w:p>
    <w:p w14:paraId="3BEA6FE0" w14:textId="77777777" w:rsidR="00355836" w:rsidRPr="00355836" w:rsidRDefault="00355836" w:rsidP="00F009A3">
      <w:pPr>
        <w:numPr>
          <w:ilvl w:val="0"/>
          <w:numId w:val="2"/>
        </w:numPr>
        <w:tabs>
          <w:tab w:val="num" w:pos="720"/>
        </w:tabs>
        <w:spacing w:after="0"/>
        <w:ind w:left="284" w:hanging="284"/>
        <w:jc w:val="both"/>
        <w:rPr>
          <w:rFonts w:ascii="Roboto" w:eastAsia="Times New Roman" w:hAnsi="Roboto" w:cs="Times New Roman"/>
          <w:color w:val="000057"/>
          <w:lang w:eastAsia="fr-FR"/>
        </w:rPr>
      </w:pPr>
      <w:r w:rsidRPr="00355836">
        <w:rPr>
          <w:rFonts w:ascii="Roboto" w:eastAsia="Times New Roman" w:hAnsi="Roboto" w:cs="Times New Roman"/>
          <w:color w:val="000057"/>
          <w:lang w:eastAsia="fr-FR"/>
        </w:rPr>
        <w:t>Capacité à produire des contenus visuels et institutionnels de haute qualité.</w:t>
      </w:r>
    </w:p>
    <w:p w14:paraId="2BD2B5F9" w14:textId="77777777" w:rsidR="00355836" w:rsidRPr="004F73EB" w:rsidRDefault="00355836" w:rsidP="00F009A3">
      <w:pPr>
        <w:numPr>
          <w:ilvl w:val="0"/>
          <w:numId w:val="2"/>
        </w:numPr>
        <w:tabs>
          <w:tab w:val="num" w:pos="720"/>
        </w:tabs>
        <w:spacing w:after="0"/>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Excellentes capacités rédactionnelles et de synthèse.</w:t>
      </w:r>
    </w:p>
    <w:p w14:paraId="4D9BE3E1" w14:textId="77777777" w:rsidR="00355836" w:rsidRPr="00355836" w:rsidRDefault="00355836" w:rsidP="00F009A3">
      <w:pPr>
        <w:numPr>
          <w:ilvl w:val="0"/>
          <w:numId w:val="2"/>
        </w:numPr>
        <w:tabs>
          <w:tab w:val="num" w:pos="720"/>
        </w:tabs>
        <w:spacing w:after="0"/>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Capacité à travailler avec des équipes pluridisciplinaires et des partenaires institutionnels.</w:t>
      </w:r>
    </w:p>
    <w:p w14:paraId="70820115" w14:textId="77777777" w:rsidR="00355836" w:rsidRPr="004F73EB" w:rsidRDefault="00355836" w:rsidP="00F009A3">
      <w:pPr>
        <w:numPr>
          <w:ilvl w:val="0"/>
          <w:numId w:val="2"/>
        </w:numPr>
        <w:tabs>
          <w:tab w:val="num" w:pos="720"/>
        </w:tabs>
        <w:spacing w:after="0"/>
        <w:ind w:left="284" w:hanging="284"/>
        <w:jc w:val="both"/>
        <w:rPr>
          <w:rFonts w:ascii="Roboto" w:eastAsia="Times New Roman" w:hAnsi="Roboto" w:cs="Times New Roman"/>
          <w:color w:val="000057"/>
          <w:lang w:eastAsia="fr-FR"/>
        </w:rPr>
      </w:pPr>
      <w:r w:rsidRPr="004F73EB">
        <w:rPr>
          <w:rFonts w:ascii="Roboto" w:eastAsia="Times New Roman" w:hAnsi="Roboto" w:cs="Times New Roman"/>
          <w:color w:val="000057"/>
          <w:lang w:eastAsia="fr-FR"/>
        </w:rPr>
        <w:t>Excellente maîtrise du français et de l’anglais, à l’écrit comme à l’oral.</w:t>
      </w:r>
    </w:p>
    <w:p w14:paraId="451C28C8" w14:textId="77777777" w:rsidR="00355836" w:rsidRDefault="00355836" w:rsidP="00F009A3">
      <w:pPr>
        <w:spacing w:after="0"/>
        <w:jc w:val="both"/>
        <w:rPr>
          <w:rFonts w:ascii="Roboto" w:eastAsia="Times New Roman" w:hAnsi="Roboto" w:cs="Times New Roman"/>
          <w:color w:val="000057"/>
          <w:lang w:eastAsia="fr-FR"/>
        </w:rPr>
      </w:pPr>
    </w:p>
    <w:p w14:paraId="2BA9B278" w14:textId="0948E104" w:rsidR="00E10C8A" w:rsidRDefault="00AE5457" w:rsidP="00F009A3">
      <w:pPr>
        <w:spacing w:after="0"/>
        <w:jc w:val="both"/>
        <w:rPr>
          <w:rFonts w:ascii="Roboto" w:eastAsia="Times New Roman" w:hAnsi="Roboto" w:cs="Times New Roman"/>
          <w:color w:val="000057"/>
          <w:lang w:eastAsia="fr-FR"/>
        </w:rPr>
      </w:pPr>
      <w:r w:rsidRPr="00A5520F">
        <w:rPr>
          <w:rFonts w:ascii="Roboto" w:eastAsia="Times New Roman" w:hAnsi="Roboto" w:cs="Times New Roman"/>
          <w:color w:val="000057"/>
          <w:kern w:val="2"/>
          <w:u w:val="single"/>
          <w:lang w:eastAsia="fr-FR"/>
          <w14:ligatures w14:val="standardContextual"/>
        </w:rPr>
        <w:t>N.B</w:t>
      </w:r>
      <w:r w:rsidRPr="00A5520F">
        <w:rPr>
          <w:rFonts w:ascii="Roboto" w:eastAsia="Times New Roman" w:hAnsi="Roboto" w:cs="Times New Roman"/>
          <w:color w:val="000057"/>
          <w:kern w:val="2"/>
          <w:lang w:eastAsia="fr-FR"/>
          <w14:ligatures w14:val="standardContextual"/>
        </w:rPr>
        <w:t> :</w:t>
      </w:r>
      <w:r w:rsidR="00875A02" w:rsidRPr="00A5520F">
        <w:rPr>
          <w:rFonts w:ascii="Roboto" w:eastAsia="Times New Roman" w:hAnsi="Roboto" w:cs="Times New Roman"/>
          <w:color w:val="000057"/>
          <w:kern w:val="2"/>
          <w:lang w:eastAsia="fr-FR"/>
          <w14:ligatures w14:val="standardContextual"/>
        </w:rPr>
        <w:t xml:space="preserve"> </w:t>
      </w:r>
      <w:r w:rsidR="00E10C8A" w:rsidRPr="00A5520F">
        <w:rPr>
          <w:rFonts w:ascii="Roboto" w:eastAsia="Times New Roman" w:hAnsi="Roboto" w:cs="Times New Roman"/>
          <w:color w:val="000057"/>
          <w:kern w:val="2"/>
          <w:lang w:eastAsia="fr-FR"/>
          <w14:ligatures w14:val="standardContextual"/>
        </w:rPr>
        <w:t>L</w:t>
      </w:r>
      <w:r w:rsidR="00875A02" w:rsidRPr="00A5520F">
        <w:rPr>
          <w:rFonts w:ascii="Roboto" w:eastAsia="Times New Roman" w:hAnsi="Roboto" w:cs="Times New Roman"/>
          <w:color w:val="000057"/>
          <w:kern w:val="2"/>
          <w:lang w:eastAsia="fr-FR"/>
          <w14:ligatures w14:val="standardContextual"/>
        </w:rPr>
        <w:t xml:space="preserve">a </w:t>
      </w:r>
      <w:r w:rsidR="00E10C8A" w:rsidRPr="00A5520F">
        <w:rPr>
          <w:rFonts w:ascii="Roboto" w:eastAsia="Times New Roman" w:hAnsi="Roboto" w:cs="Times New Roman"/>
          <w:color w:val="000057"/>
          <w:kern w:val="2"/>
          <w:lang w:eastAsia="fr-FR"/>
          <w14:ligatures w14:val="standardContextual"/>
        </w:rPr>
        <w:t xml:space="preserve">capacité </w:t>
      </w:r>
      <w:r w:rsidR="00875A02" w:rsidRPr="00A5520F">
        <w:rPr>
          <w:rFonts w:ascii="Roboto" w:eastAsia="Times New Roman" w:hAnsi="Roboto" w:cs="Times New Roman"/>
          <w:color w:val="000057"/>
          <w:kern w:val="2"/>
          <w:lang w:eastAsia="fr-FR"/>
          <w14:ligatures w14:val="standardContextual"/>
        </w:rPr>
        <w:t xml:space="preserve">des soumissionnaires </w:t>
      </w:r>
      <w:r w:rsidR="00E10C8A" w:rsidRPr="00A5520F">
        <w:rPr>
          <w:rFonts w:ascii="Roboto" w:eastAsia="Times New Roman" w:hAnsi="Roboto" w:cs="Times New Roman"/>
          <w:color w:val="000057"/>
          <w:kern w:val="2"/>
          <w:lang w:eastAsia="fr-FR"/>
          <w14:ligatures w14:val="standardContextual"/>
        </w:rPr>
        <w:t>à proposer des experts qualifiés et disponibles, constitue un élément déterminant dans la sélection.</w:t>
      </w:r>
    </w:p>
    <w:p w14:paraId="3F313985" w14:textId="77777777" w:rsidR="006E28EE" w:rsidRDefault="006E28EE" w:rsidP="00346447">
      <w:pPr>
        <w:spacing w:before="120" w:after="0" w:line="240" w:lineRule="auto"/>
        <w:jc w:val="both"/>
        <w:rPr>
          <w:rFonts w:ascii="Roboto" w:eastAsia="Times New Roman" w:hAnsi="Roboto" w:cs="Times New Roman"/>
          <w:color w:val="000057"/>
          <w:lang w:eastAsia="fr-FR"/>
        </w:rPr>
      </w:pPr>
    </w:p>
    <w:p w14:paraId="6C4E772E" w14:textId="4C2250AD" w:rsidR="007C74DF" w:rsidRPr="00B06BAC" w:rsidRDefault="007C74DF" w:rsidP="005C5FF3">
      <w:pPr>
        <w:pBdr>
          <w:left w:val="single" w:sz="24" w:space="15" w:color="1981CF"/>
        </w:pBdr>
        <w:shd w:val="clear" w:color="auto" w:fill="FFFFFF"/>
        <w:spacing w:after="0" w:line="240" w:lineRule="auto"/>
        <w:outlineLvl w:val="1"/>
        <w:rPr>
          <w:rFonts w:ascii="Roboto" w:eastAsia="Times New Roman" w:hAnsi="Roboto" w:cs="Times New Roman"/>
          <w:b/>
          <w:bCs/>
          <w:color w:val="000057"/>
          <w:sz w:val="25"/>
          <w:szCs w:val="25"/>
          <w:lang w:eastAsia="fr-FR"/>
        </w:rPr>
      </w:pPr>
      <w:r w:rsidRPr="00B06BAC">
        <w:rPr>
          <w:rFonts w:ascii="Roboto" w:eastAsia="Times New Roman" w:hAnsi="Roboto" w:cs="Times New Roman"/>
          <w:b/>
          <w:bCs/>
          <w:color w:val="000057"/>
          <w:sz w:val="25"/>
          <w:szCs w:val="25"/>
          <w:lang w:eastAsia="fr-FR"/>
        </w:rPr>
        <w:t>Informations complémentaires</w:t>
      </w:r>
    </w:p>
    <w:p w14:paraId="193F0624" w14:textId="77777777" w:rsidR="007C74DF" w:rsidRPr="00E44D5B" w:rsidRDefault="007C74DF" w:rsidP="005A6ACE">
      <w:pPr>
        <w:spacing w:after="0" w:line="240" w:lineRule="auto"/>
        <w:jc w:val="both"/>
        <w:rPr>
          <w:rFonts w:ascii="Roboto" w:eastAsia="Times New Roman" w:hAnsi="Roboto" w:cs="Times New Roman"/>
          <w:color w:val="000057"/>
          <w:lang w:eastAsia="fr-FR"/>
        </w:rPr>
      </w:pPr>
    </w:p>
    <w:p w14:paraId="56A26E9A" w14:textId="76848E14" w:rsidR="005469F3" w:rsidRPr="00F30451" w:rsidRDefault="00E81968" w:rsidP="005A6ACE">
      <w:pPr>
        <w:spacing w:after="0" w:line="240" w:lineRule="auto"/>
        <w:jc w:val="both"/>
        <w:rPr>
          <w:rFonts w:ascii="Roboto" w:eastAsia="Times New Roman" w:hAnsi="Roboto" w:cs="Times New Roman"/>
          <w:b/>
          <w:color w:val="000057"/>
          <w:lang w:eastAsia="fr-FR"/>
        </w:rPr>
      </w:pPr>
      <w:r w:rsidRPr="00E44D5B">
        <w:rPr>
          <w:rFonts w:ascii="Roboto" w:eastAsia="Times New Roman" w:hAnsi="Roboto" w:cs="Times New Roman"/>
          <w:color w:val="000057"/>
          <w:lang w:eastAsia="fr-FR"/>
        </w:rPr>
        <w:t>Les candidats intéressés doivent soumettre leur</w:t>
      </w:r>
      <w:r w:rsidR="00D7084F">
        <w:rPr>
          <w:rFonts w:ascii="Roboto" w:eastAsia="Times New Roman" w:hAnsi="Roboto" w:cs="Times New Roman"/>
          <w:color w:val="000057"/>
          <w:lang w:eastAsia="fr-FR"/>
        </w:rPr>
        <w:t xml:space="preserve">s propositions </w:t>
      </w:r>
      <w:r w:rsidR="00FC4697">
        <w:rPr>
          <w:rFonts w:ascii="Roboto" w:eastAsia="Times New Roman" w:hAnsi="Roboto" w:cs="Times New Roman"/>
          <w:b/>
          <w:color w:val="000057"/>
          <w:lang w:eastAsia="fr-FR"/>
        </w:rPr>
        <w:t>via la plateforme PLACE (voir Règlement de Consultation)</w:t>
      </w:r>
      <w:r w:rsidRPr="00F30451">
        <w:rPr>
          <w:rFonts w:ascii="Roboto" w:eastAsia="Times New Roman" w:hAnsi="Roboto" w:cs="Times New Roman"/>
          <w:b/>
          <w:color w:val="000057"/>
          <w:lang w:eastAsia="fr-FR"/>
        </w:rPr>
        <w:t xml:space="preserve"> </w:t>
      </w:r>
      <w:r w:rsidR="00346447" w:rsidRPr="00F30451">
        <w:rPr>
          <w:rFonts w:ascii="Roboto" w:eastAsia="Times New Roman" w:hAnsi="Roboto" w:cs="Times New Roman"/>
          <w:b/>
          <w:color w:val="000057"/>
          <w:lang w:eastAsia="fr-FR"/>
        </w:rPr>
        <w:t xml:space="preserve">avant le </w:t>
      </w:r>
      <w:r w:rsidR="00FD6B66">
        <w:rPr>
          <w:rFonts w:ascii="Roboto" w:eastAsia="Times New Roman" w:hAnsi="Roboto" w:cs="Times New Roman"/>
          <w:b/>
          <w:color w:val="000057"/>
          <w:lang w:eastAsia="fr-FR"/>
        </w:rPr>
        <w:t>02</w:t>
      </w:r>
      <w:r w:rsidR="00A9587C" w:rsidRPr="00F30451">
        <w:rPr>
          <w:rFonts w:ascii="Roboto" w:eastAsia="Times New Roman" w:hAnsi="Roboto" w:cs="Times New Roman"/>
          <w:b/>
          <w:color w:val="000057"/>
          <w:lang w:eastAsia="fr-FR"/>
        </w:rPr>
        <w:t>/</w:t>
      </w:r>
      <w:r w:rsidR="00BD2CD2" w:rsidRPr="00F30451">
        <w:rPr>
          <w:rFonts w:ascii="Roboto" w:eastAsia="Times New Roman" w:hAnsi="Roboto" w:cs="Times New Roman"/>
          <w:b/>
          <w:color w:val="000057"/>
          <w:lang w:eastAsia="fr-FR"/>
        </w:rPr>
        <w:t>0</w:t>
      </w:r>
      <w:r w:rsidR="005469F3" w:rsidRPr="00F30451">
        <w:rPr>
          <w:rFonts w:ascii="Roboto" w:eastAsia="Times New Roman" w:hAnsi="Roboto" w:cs="Times New Roman"/>
          <w:b/>
          <w:color w:val="000057"/>
          <w:lang w:eastAsia="fr-FR"/>
        </w:rPr>
        <w:t>3</w:t>
      </w:r>
      <w:r w:rsidR="00A9587C" w:rsidRPr="00F30451">
        <w:rPr>
          <w:rFonts w:ascii="Roboto" w:eastAsia="Times New Roman" w:hAnsi="Roboto" w:cs="Times New Roman"/>
          <w:b/>
          <w:color w:val="000057"/>
          <w:lang w:eastAsia="fr-FR"/>
        </w:rPr>
        <w:t>/202</w:t>
      </w:r>
      <w:r w:rsidR="00BD2CD2" w:rsidRPr="00F30451">
        <w:rPr>
          <w:rFonts w:ascii="Roboto" w:eastAsia="Times New Roman" w:hAnsi="Roboto" w:cs="Times New Roman"/>
          <w:b/>
          <w:color w:val="000057"/>
          <w:lang w:eastAsia="fr-FR"/>
        </w:rPr>
        <w:t>6</w:t>
      </w:r>
      <w:r w:rsidR="00682F74">
        <w:rPr>
          <w:rFonts w:ascii="Roboto" w:eastAsia="Times New Roman" w:hAnsi="Roboto" w:cs="Times New Roman"/>
          <w:b/>
          <w:color w:val="000057"/>
          <w:lang w:eastAsia="fr-FR"/>
        </w:rPr>
        <w:t xml:space="preserve"> à 23h59, heure de Paris</w:t>
      </w:r>
      <w:r w:rsidR="00346447" w:rsidRPr="00F30451">
        <w:rPr>
          <w:rFonts w:ascii="Roboto" w:eastAsia="Times New Roman" w:hAnsi="Roboto" w:cs="Times New Roman"/>
          <w:b/>
          <w:color w:val="000057"/>
          <w:lang w:eastAsia="fr-FR"/>
        </w:rPr>
        <w:t xml:space="preserve">. </w:t>
      </w:r>
    </w:p>
    <w:p w14:paraId="52EA3C3D" w14:textId="77777777" w:rsidR="005469F3" w:rsidRDefault="005469F3" w:rsidP="005A6ACE">
      <w:pPr>
        <w:spacing w:after="0" w:line="240" w:lineRule="auto"/>
        <w:jc w:val="both"/>
        <w:rPr>
          <w:rFonts w:ascii="Roboto" w:eastAsia="Times New Roman" w:hAnsi="Roboto" w:cs="Times New Roman"/>
          <w:color w:val="000057"/>
          <w:lang w:eastAsia="fr-FR"/>
        </w:rPr>
      </w:pPr>
    </w:p>
    <w:p w14:paraId="5BD7C2D3" w14:textId="3079FCF6" w:rsidR="00025DD9" w:rsidRPr="00E44D5B" w:rsidRDefault="00025DD9" w:rsidP="005A6ACE">
      <w:pPr>
        <w:spacing w:after="0" w:line="240" w:lineRule="auto"/>
        <w:jc w:val="both"/>
        <w:rPr>
          <w:rFonts w:ascii="Roboto" w:eastAsia="Times New Roman" w:hAnsi="Roboto" w:cs="Times New Roman"/>
          <w:color w:val="000057"/>
          <w:lang w:eastAsia="fr-FR"/>
        </w:rPr>
      </w:pPr>
      <w:r w:rsidRPr="00E44D5B">
        <w:rPr>
          <w:rFonts w:ascii="Roboto" w:eastAsia="Times New Roman" w:hAnsi="Roboto" w:cs="Times New Roman"/>
          <w:color w:val="000057"/>
          <w:lang w:eastAsia="fr-FR"/>
        </w:rPr>
        <w:t xml:space="preserve">Le dossier de candidature doit </w:t>
      </w:r>
      <w:r w:rsidR="00346447">
        <w:rPr>
          <w:rFonts w:ascii="Roboto" w:eastAsia="Times New Roman" w:hAnsi="Roboto" w:cs="Times New Roman"/>
          <w:color w:val="000057"/>
          <w:lang w:eastAsia="fr-FR"/>
        </w:rPr>
        <w:t xml:space="preserve">comprendre au moins les </w:t>
      </w:r>
      <w:r w:rsidRPr="00E44D5B">
        <w:rPr>
          <w:rFonts w:ascii="Roboto" w:eastAsia="Times New Roman" w:hAnsi="Roboto" w:cs="Times New Roman"/>
          <w:color w:val="000057"/>
          <w:lang w:eastAsia="fr-FR"/>
        </w:rPr>
        <w:t>documents</w:t>
      </w:r>
      <w:r w:rsidR="00346447">
        <w:rPr>
          <w:rFonts w:ascii="Roboto" w:eastAsia="Times New Roman" w:hAnsi="Roboto" w:cs="Times New Roman"/>
          <w:color w:val="000057"/>
          <w:lang w:eastAsia="fr-FR"/>
        </w:rPr>
        <w:t xml:space="preserve"> suivants</w:t>
      </w:r>
      <w:r w:rsidRPr="00E44D5B">
        <w:rPr>
          <w:rFonts w:ascii="Roboto" w:eastAsia="Times New Roman" w:hAnsi="Roboto" w:cs="Times New Roman"/>
          <w:color w:val="000057"/>
          <w:lang w:eastAsia="fr-FR"/>
        </w:rPr>
        <w:t xml:space="preserve"> : </w:t>
      </w:r>
    </w:p>
    <w:p w14:paraId="65FC3278" w14:textId="0F641262" w:rsidR="00A9587C" w:rsidRPr="00F30451" w:rsidRDefault="00A9587C" w:rsidP="00F30451">
      <w:pPr>
        <w:spacing w:after="0" w:line="240" w:lineRule="auto"/>
        <w:jc w:val="both"/>
        <w:rPr>
          <w:rFonts w:ascii="Roboto" w:eastAsia="Times New Roman" w:hAnsi="Roboto" w:cs="Times New Roman"/>
          <w:color w:val="000057"/>
          <w:lang w:eastAsia="fr-FR"/>
        </w:rPr>
      </w:pPr>
    </w:p>
    <w:p w14:paraId="53C05214" w14:textId="6BA791E1" w:rsidR="005469F3" w:rsidRDefault="005469F3" w:rsidP="009A7538">
      <w:pPr>
        <w:pStyle w:val="Paragraphedeliste"/>
        <w:numPr>
          <w:ilvl w:val="0"/>
          <w:numId w:val="1"/>
        </w:numPr>
        <w:spacing w:after="0" w:line="240" w:lineRule="auto"/>
        <w:jc w:val="both"/>
        <w:rPr>
          <w:rFonts w:ascii="Roboto" w:eastAsia="Times New Roman" w:hAnsi="Roboto" w:cs="Times New Roman"/>
          <w:color w:val="000057"/>
          <w:lang w:eastAsia="fr-FR"/>
        </w:rPr>
      </w:pPr>
      <w:r>
        <w:rPr>
          <w:rFonts w:ascii="Roboto" w:eastAsia="Times New Roman" w:hAnsi="Roboto" w:cs="Times New Roman"/>
          <w:color w:val="000057"/>
          <w:lang w:eastAsia="fr-FR"/>
        </w:rPr>
        <w:t>La</w:t>
      </w:r>
      <w:r w:rsidRPr="00E44D5B">
        <w:rPr>
          <w:rFonts w:ascii="Roboto" w:eastAsia="Times New Roman" w:hAnsi="Roboto" w:cs="Times New Roman"/>
          <w:color w:val="000057"/>
          <w:lang w:eastAsia="fr-FR"/>
        </w:rPr>
        <w:t xml:space="preserve"> </w:t>
      </w:r>
      <w:r w:rsidR="00E81968" w:rsidRPr="00E44D5B">
        <w:rPr>
          <w:rFonts w:ascii="Roboto" w:eastAsia="Times New Roman" w:hAnsi="Roboto" w:cs="Times New Roman"/>
          <w:color w:val="000057"/>
          <w:lang w:eastAsia="fr-FR"/>
        </w:rPr>
        <w:t xml:space="preserve">proposition </w:t>
      </w:r>
      <w:r w:rsidR="00BD2CD2">
        <w:rPr>
          <w:rFonts w:ascii="Roboto" w:eastAsia="Times New Roman" w:hAnsi="Roboto" w:cs="Times New Roman"/>
          <w:color w:val="000057"/>
          <w:lang w:eastAsia="fr-FR"/>
        </w:rPr>
        <w:t>technique</w:t>
      </w:r>
      <w:r>
        <w:rPr>
          <w:rFonts w:ascii="Roboto" w:eastAsia="Times New Roman" w:hAnsi="Roboto" w:cs="Times New Roman"/>
          <w:color w:val="000057"/>
          <w:lang w:eastAsia="fr-FR"/>
        </w:rPr>
        <w:t>,</w:t>
      </w:r>
      <w:r w:rsidR="00BD2CD2">
        <w:rPr>
          <w:rFonts w:ascii="Roboto" w:eastAsia="Times New Roman" w:hAnsi="Roboto" w:cs="Times New Roman"/>
          <w:color w:val="000057"/>
          <w:lang w:eastAsia="fr-FR"/>
        </w:rPr>
        <w:t xml:space="preserve"> </w:t>
      </w:r>
      <w:r w:rsidR="00C844A7" w:rsidRPr="00E44D5B">
        <w:rPr>
          <w:rFonts w:ascii="Roboto" w:eastAsia="Times New Roman" w:hAnsi="Roboto" w:cs="Times New Roman"/>
          <w:color w:val="000057"/>
          <w:lang w:eastAsia="fr-FR"/>
        </w:rPr>
        <w:t>incluant</w:t>
      </w:r>
      <w:r>
        <w:rPr>
          <w:rFonts w:ascii="Roboto" w:eastAsia="Times New Roman" w:hAnsi="Roboto" w:cs="Times New Roman"/>
          <w:color w:val="000057"/>
          <w:lang w:eastAsia="fr-FR"/>
        </w:rPr>
        <w:t xml:space="preserve"> </w:t>
      </w:r>
      <w:r w:rsidR="00C844A7" w:rsidRPr="00E44D5B">
        <w:rPr>
          <w:rFonts w:ascii="Roboto" w:eastAsia="Times New Roman" w:hAnsi="Roboto" w:cs="Times New Roman"/>
          <w:color w:val="000057"/>
          <w:lang w:eastAsia="fr-FR"/>
        </w:rPr>
        <w:t>l</w:t>
      </w:r>
      <w:r>
        <w:rPr>
          <w:rFonts w:ascii="Roboto" w:eastAsia="Times New Roman" w:hAnsi="Roboto" w:cs="Times New Roman"/>
          <w:color w:val="000057"/>
          <w:lang w:eastAsia="fr-FR"/>
        </w:rPr>
        <w:t>es curriculum vitae des membres de l’équipe proposée, avec mise en avant visuelle de leurs expériences professionnelles pertinentes.</w:t>
      </w:r>
    </w:p>
    <w:p w14:paraId="1357B018" w14:textId="10875C22" w:rsidR="00F067E7" w:rsidRDefault="005469F3" w:rsidP="009A7538">
      <w:pPr>
        <w:pStyle w:val="Paragraphedeliste"/>
        <w:numPr>
          <w:ilvl w:val="0"/>
          <w:numId w:val="1"/>
        </w:numPr>
        <w:spacing w:after="0" w:line="240" w:lineRule="auto"/>
        <w:jc w:val="both"/>
        <w:rPr>
          <w:rFonts w:ascii="Roboto" w:eastAsia="Times New Roman" w:hAnsi="Roboto" w:cs="Times New Roman"/>
          <w:color w:val="000057"/>
          <w:lang w:eastAsia="fr-FR"/>
        </w:rPr>
      </w:pPr>
      <w:r>
        <w:rPr>
          <w:rFonts w:ascii="Roboto" w:eastAsia="Times New Roman" w:hAnsi="Roboto" w:cs="Times New Roman"/>
          <w:color w:val="000057"/>
          <w:lang w:eastAsia="fr-FR"/>
        </w:rPr>
        <w:t>U</w:t>
      </w:r>
      <w:r w:rsidRPr="005469F3">
        <w:rPr>
          <w:rFonts w:ascii="Roboto" w:eastAsia="Times New Roman" w:hAnsi="Roboto" w:cs="Times New Roman"/>
          <w:color w:val="000057"/>
          <w:lang w:eastAsia="fr-FR"/>
        </w:rPr>
        <w:t>n portefeuille de référe</w:t>
      </w:r>
      <w:r>
        <w:rPr>
          <w:rFonts w:ascii="Roboto" w:eastAsia="Times New Roman" w:hAnsi="Roboto" w:cs="Times New Roman"/>
          <w:color w:val="000057"/>
          <w:lang w:eastAsia="fr-FR"/>
        </w:rPr>
        <w:t xml:space="preserve">nces, incluant </w:t>
      </w:r>
      <w:r w:rsidR="00F30451">
        <w:rPr>
          <w:rFonts w:ascii="Roboto" w:eastAsia="Times New Roman" w:hAnsi="Roboto" w:cs="Times New Roman"/>
          <w:color w:val="000057"/>
          <w:lang w:eastAsia="fr-FR"/>
        </w:rPr>
        <w:t>deux</w:t>
      </w:r>
      <w:r>
        <w:rPr>
          <w:rFonts w:ascii="Roboto" w:eastAsia="Times New Roman" w:hAnsi="Roboto" w:cs="Times New Roman"/>
          <w:color w:val="000057"/>
          <w:lang w:eastAsia="fr-FR"/>
        </w:rPr>
        <w:t xml:space="preserve"> à cinq </w:t>
      </w:r>
      <w:r w:rsidRPr="005469F3">
        <w:rPr>
          <w:rFonts w:ascii="Roboto" w:eastAsia="Times New Roman" w:hAnsi="Roboto" w:cs="Times New Roman"/>
          <w:color w:val="000057"/>
          <w:lang w:eastAsia="fr-FR"/>
        </w:rPr>
        <w:t xml:space="preserve">missions </w:t>
      </w:r>
      <w:r>
        <w:rPr>
          <w:rFonts w:ascii="Roboto" w:eastAsia="Times New Roman" w:hAnsi="Roboto" w:cs="Times New Roman"/>
          <w:color w:val="000057"/>
          <w:lang w:eastAsia="fr-FR"/>
        </w:rPr>
        <w:t>précédentes pertinentes</w:t>
      </w:r>
      <w:r w:rsidRPr="005469F3">
        <w:rPr>
          <w:rFonts w:ascii="Roboto" w:eastAsia="Times New Roman" w:hAnsi="Roboto" w:cs="Times New Roman"/>
          <w:color w:val="000057"/>
          <w:lang w:eastAsia="fr-FR"/>
        </w:rPr>
        <w:t> ;</w:t>
      </w:r>
    </w:p>
    <w:p w14:paraId="1FF77673" w14:textId="49D5DC1B" w:rsidR="005469F3" w:rsidRPr="00F067E7" w:rsidRDefault="005469F3" w:rsidP="00B05044">
      <w:pPr>
        <w:pStyle w:val="Paragraphedeliste"/>
        <w:numPr>
          <w:ilvl w:val="0"/>
          <w:numId w:val="1"/>
        </w:numPr>
        <w:spacing w:after="0" w:line="240" w:lineRule="auto"/>
        <w:jc w:val="both"/>
        <w:rPr>
          <w:rFonts w:ascii="Roboto" w:eastAsia="Times New Roman" w:hAnsi="Roboto" w:cs="Times New Roman"/>
          <w:color w:val="000057"/>
          <w:lang w:eastAsia="fr-FR"/>
        </w:rPr>
      </w:pPr>
      <w:r>
        <w:rPr>
          <w:rFonts w:ascii="Roboto" w:eastAsia="Times New Roman" w:hAnsi="Roboto" w:cs="Times New Roman"/>
          <w:color w:val="000057"/>
          <w:lang w:eastAsia="fr-FR"/>
        </w:rPr>
        <w:t xml:space="preserve">La </w:t>
      </w:r>
      <w:r w:rsidR="00F067E7" w:rsidRPr="00F067E7">
        <w:rPr>
          <w:rFonts w:ascii="Roboto" w:eastAsia="Times New Roman" w:hAnsi="Roboto" w:cs="Times New Roman"/>
          <w:color w:val="000057"/>
          <w:lang w:eastAsia="fr-FR"/>
        </w:rPr>
        <w:t>proposition financière en EURO</w:t>
      </w:r>
      <w:r>
        <w:rPr>
          <w:rFonts w:ascii="Roboto" w:eastAsia="Times New Roman" w:hAnsi="Roboto" w:cs="Times New Roman"/>
          <w:color w:val="000057"/>
          <w:lang w:eastAsia="fr-FR"/>
        </w:rPr>
        <w:t> ;</w:t>
      </w:r>
    </w:p>
    <w:p w14:paraId="40E78E17" w14:textId="6278D17C" w:rsidR="005469F3" w:rsidRDefault="005469F3" w:rsidP="00F30451">
      <w:pPr>
        <w:pStyle w:val="Paragraphedeliste"/>
        <w:numPr>
          <w:ilvl w:val="0"/>
          <w:numId w:val="1"/>
        </w:numPr>
        <w:spacing w:after="0" w:line="240" w:lineRule="auto"/>
        <w:jc w:val="both"/>
        <w:rPr>
          <w:rFonts w:ascii="Roboto" w:eastAsia="Times New Roman" w:hAnsi="Roboto" w:cs="Times New Roman"/>
          <w:color w:val="000057"/>
          <w:lang w:eastAsia="fr-FR"/>
        </w:rPr>
      </w:pPr>
      <w:r w:rsidRPr="00B83A92">
        <w:rPr>
          <w:rFonts w:ascii="Roboto" w:eastAsia="Times New Roman" w:hAnsi="Roboto" w:cs="Times New Roman"/>
          <w:color w:val="000057"/>
          <w:lang w:eastAsia="fr-FR"/>
        </w:rPr>
        <w:t>L</w:t>
      </w:r>
      <w:r w:rsidRPr="00F30451">
        <w:rPr>
          <w:rFonts w:ascii="Roboto" w:eastAsia="Times New Roman" w:hAnsi="Roboto" w:cs="Times New Roman"/>
          <w:color w:val="000057"/>
          <w:lang w:eastAsia="fr-FR"/>
        </w:rPr>
        <w:t>es documents administratifs attestant du statut légal de la structure.</w:t>
      </w:r>
    </w:p>
    <w:p w14:paraId="0CC2E840" w14:textId="77777777" w:rsidR="00A25118" w:rsidRPr="00E44D5B" w:rsidRDefault="00A25118" w:rsidP="00F30451">
      <w:pPr>
        <w:pStyle w:val="Paragraphedeliste"/>
        <w:spacing w:after="0" w:line="240" w:lineRule="auto"/>
        <w:ind w:left="360"/>
        <w:jc w:val="both"/>
        <w:rPr>
          <w:lang w:eastAsia="fr-FR"/>
        </w:rPr>
      </w:pPr>
      <w:bookmarkStart w:id="1" w:name="_GoBack"/>
      <w:bookmarkEnd w:id="1"/>
    </w:p>
    <w:p w14:paraId="2CD20183" w14:textId="25384F44" w:rsidR="003224A7" w:rsidRPr="00E44D5B" w:rsidRDefault="00A25118" w:rsidP="00CD2C3F">
      <w:pPr>
        <w:spacing w:after="0" w:line="240" w:lineRule="auto"/>
        <w:jc w:val="both"/>
        <w:rPr>
          <w:rFonts w:ascii="Roboto" w:eastAsia="Times New Roman" w:hAnsi="Roboto" w:cs="Times New Roman"/>
          <w:color w:val="000057"/>
          <w:lang w:eastAsia="fr-FR"/>
        </w:rPr>
      </w:pPr>
      <w:r w:rsidRPr="00E44D5B">
        <w:rPr>
          <w:rFonts w:ascii="Roboto" w:eastAsia="Times New Roman" w:hAnsi="Roboto" w:cs="Times New Roman"/>
          <w:color w:val="000057"/>
          <w:lang w:eastAsia="fr-FR"/>
        </w:rPr>
        <w:t xml:space="preserve">Les propositions seront évaluées selon la pertinence et la qualité de la méthodologie </w:t>
      </w:r>
      <w:r w:rsidR="002775B0">
        <w:rPr>
          <w:rFonts w:ascii="Roboto" w:eastAsia="Times New Roman" w:hAnsi="Roboto" w:cs="Times New Roman"/>
          <w:color w:val="000057"/>
          <w:lang w:eastAsia="fr-FR"/>
        </w:rPr>
        <w:t xml:space="preserve">et du plan de travail </w:t>
      </w:r>
      <w:r w:rsidRPr="00E44D5B">
        <w:rPr>
          <w:rFonts w:ascii="Roboto" w:eastAsia="Times New Roman" w:hAnsi="Roboto" w:cs="Times New Roman"/>
          <w:color w:val="000057"/>
          <w:lang w:eastAsia="fr-FR"/>
        </w:rPr>
        <w:t>proposé</w:t>
      </w:r>
      <w:r w:rsidR="002775B0">
        <w:rPr>
          <w:rFonts w:ascii="Roboto" w:eastAsia="Times New Roman" w:hAnsi="Roboto" w:cs="Times New Roman"/>
          <w:color w:val="000057"/>
          <w:lang w:eastAsia="fr-FR"/>
        </w:rPr>
        <w:t>s</w:t>
      </w:r>
      <w:r w:rsidRPr="00E44D5B">
        <w:rPr>
          <w:rFonts w:ascii="Roboto" w:eastAsia="Times New Roman" w:hAnsi="Roboto" w:cs="Times New Roman"/>
          <w:color w:val="000057"/>
          <w:lang w:eastAsia="fr-FR"/>
        </w:rPr>
        <w:t>, l’expérience d</w:t>
      </w:r>
      <w:r w:rsidR="00014E1E">
        <w:rPr>
          <w:rFonts w:ascii="Roboto" w:eastAsia="Times New Roman" w:hAnsi="Roboto" w:cs="Times New Roman"/>
          <w:color w:val="000057"/>
          <w:lang w:eastAsia="fr-FR"/>
        </w:rPr>
        <w:t xml:space="preserve">es candidats </w:t>
      </w:r>
      <w:r w:rsidR="0040290A">
        <w:rPr>
          <w:rFonts w:ascii="Roboto" w:eastAsia="Times New Roman" w:hAnsi="Roboto" w:cs="Times New Roman"/>
          <w:color w:val="000057"/>
          <w:lang w:eastAsia="fr-FR"/>
        </w:rPr>
        <w:t xml:space="preserve">pour </w:t>
      </w:r>
      <w:r w:rsidR="00614411">
        <w:rPr>
          <w:rFonts w:ascii="Roboto" w:eastAsia="Times New Roman" w:hAnsi="Roboto" w:cs="Times New Roman"/>
          <w:color w:val="000057"/>
          <w:lang w:eastAsia="fr-FR"/>
        </w:rPr>
        <w:t>l</w:t>
      </w:r>
      <w:r w:rsidR="0040290A">
        <w:rPr>
          <w:rFonts w:ascii="Roboto" w:eastAsia="Times New Roman" w:hAnsi="Roboto" w:cs="Times New Roman"/>
          <w:color w:val="000057"/>
          <w:lang w:eastAsia="fr-FR"/>
        </w:rPr>
        <w:t xml:space="preserve">es </w:t>
      </w:r>
      <w:r w:rsidR="00014E1E">
        <w:rPr>
          <w:rFonts w:ascii="Roboto" w:eastAsia="Times New Roman" w:hAnsi="Roboto" w:cs="Times New Roman"/>
          <w:color w:val="000057"/>
          <w:lang w:eastAsia="fr-FR"/>
        </w:rPr>
        <w:t xml:space="preserve">missions </w:t>
      </w:r>
      <w:r w:rsidRPr="00E44D5B">
        <w:rPr>
          <w:rFonts w:ascii="Roboto" w:eastAsia="Times New Roman" w:hAnsi="Roboto" w:cs="Times New Roman"/>
          <w:color w:val="000057"/>
          <w:lang w:eastAsia="fr-FR"/>
        </w:rPr>
        <w:t>similaire</w:t>
      </w:r>
      <w:r w:rsidR="00014E1E">
        <w:rPr>
          <w:rFonts w:ascii="Roboto" w:eastAsia="Times New Roman" w:hAnsi="Roboto" w:cs="Times New Roman"/>
          <w:color w:val="000057"/>
          <w:lang w:eastAsia="fr-FR"/>
        </w:rPr>
        <w:t>s</w:t>
      </w:r>
      <w:r w:rsidRPr="00E44D5B">
        <w:rPr>
          <w:rFonts w:ascii="Roboto" w:eastAsia="Times New Roman" w:hAnsi="Roboto" w:cs="Times New Roman"/>
          <w:color w:val="000057"/>
          <w:lang w:eastAsia="fr-FR"/>
        </w:rPr>
        <w:t>, les qualifications et expérience de l’équipe proposée</w:t>
      </w:r>
      <w:r w:rsidR="002826A5">
        <w:rPr>
          <w:rFonts w:ascii="Roboto" w:eastAsia="Times New Roman" w:hAnsi="Roboto" w:cs="Times New Roman"/>
          <w:color w:val="000057"/>
          <w:lang w:eastAsia="fr-FR"/>
        </w:rPr>
        <w:t xml:space="preserve"> </w:t>
      </w:r>
      <w:r w:rsidR="00014E1E">
        <w:rPr>
          <w:rFonts w:ascii="Roboto" w:eastAsia="Times New Roman" w:hAnsi="Roboto" w:cs="Times New Roman"/>
          <w:color w:val="000057"/>
          <w:lang w:eastAsia="fr-FR"/>
        </w:rPr>
        <w:t>et leur complémentarité</w:t>
      </w:r>
      <w:r w:rsidR="00723901">
        <w:rPr>
          <w:rFonts w:ascii="Roboto" w:eastAsia="Times New Roman" w:hAnsi="Roboto" w:cs="Times New Roman"/>
          <w:color w:val="000057"/>
          <w:lang w:eastAsia="fr-FR"/>
        </w:rPr>
        <w:t xml:space="preserve"> ainsi que </w:t>
      </w:r>
      <w:r w:rsidRPr="00E44D5B">
        <w:rPr>
          <w:rFonts w:ascii="Roboto" w:eastAsia="Times New Roman" w:hAnsi="Roboto" w:cs="Times New Roman"/>
          <w:color w:val="000057"/>
          <w:lang w:eastAsia="fr-FR"/>
        </w:rPr>
        <w:t>la capacité à respecter le</w:t>
      </w:r>
      <w:r w:rsidR="002775B0">
        <w:rPr>
          <w:rFonts w:ascii="Roboto" w:eastAsia="Times New Roman" w:hAnsi="Roboto" w:cs="Times New Roman"/>
          <w:color w:val="000057"/>
          <w:lang w:eastAsia="fr-FR"/>
        </w:rPr>
        <w:t>s délais.</w:t>
      </w:r>
    </w:p>
    <w:p w14:paraId="1B646A1E" w14:textId="77777777" w:rsidR="00A5520F" w:rsidRDefault="00A5520F" w:rsidP="00CD2C3F">
      <w:pPr>
        <w:spacing w:after="0" w:line="240" w:lineRule="auto"/>
        <w:jc w:val="both"/>
        <w:rPr>
          <w:rFonts w:ascii="Roboto" w:eastAsia="Times New Roman" w:hAnsi="Roboto" w:cs="Times New Roman"/>
          <w:color w:val="000057"/>
          <w:lang w:eastAsia="fr-FR"/>
        </w:rPr>
      </w:pPr>
    </w:p>
    <w:p w14:paraId="5433995B" w14:textId="1DC3EA34" w:rsidR="008E70FA" w:rsidRDefault="00657423" w:rsidP="00630083">
      <w:pPr>
        <w:spacing w:after="0" w:line="240" w:lineRule="auto"/>
        <w:jc w:val="both"/>
        <w:rPr>
          <w:rFonts w:ascii="Roboto" w:eastAsia="Times New Roman" w:hAnsi="Roboto" w:cs="Times New Roman"/>
          <w:color w:val="000057"/>
          <w:lang w:eastAsia="fr-FR"/>
        </w:rPr>
      </w:pPr>
      <w:r w:rsidRPr="00E44D5B">
        <w:rPr>
          <w:rFonts w:ascii="Roboto" w:eastAsia="Times New Roman" w:hAnsi="Roboto" w:cs="Times New Roman"/>
          <w:color w:val="000057"/>
          <w:lang w:eastAsia="fr-FR"/>
        </w:rPr>
        <w:t xml:space="preserve">Expertise France se réserve la possibilité de procéder à la sélection avant la date limite de dépôt des dossiers. </w:t>
      </w:r>
      <w:r w:rsidR="00C844A7" w:rsidRPr="00E44D5B">
        <w:rPr>
          <w:rFonts w:ascii="Roboto" w:eastAsia="Times New Roman" w:hAnsi="Roboto" w:cs="Times New Roman"/>
          <w:color w:val="000057"/>
          <w:lang w:eastAsia="fr-FR"/>
        </w:rPr>
        <w:t xml:space="preserve">Sans réponse de notre part dans un délai de </w:t>
      </w:r>
      <w:r w:rsidR="00365667" w:rsidRPr="00E44D5B">
        <w:rPr>
          <w:rFonts w:ascii="Roboto" w:eastAsia="Times New Roman" w:hAnsi="Roboto" w:cs="Times New Roman"/>
          <w:color w:val="000057"/>
          <w:lang w:eastAsia="fr-FR"/>
        </w:rPr>
        <w:t>3</w:t>
      </w:r>
      <w:r w:rsidR="00C844A7" w:rsidRPr="00E44D5B">
        <w:rPr>
          <w:rFonts w:ascii="Roboto" w:eastAsia="Times New Roman" w:hAnsi="Roboto" w:cs="Times New Roman"/>
          <w:color w:val="000057"/>
          <w:lang w:eastAsia="fr-FR"/>
        </w:rPr>
        <w:t xml:space="preserve"> semaines après </w:t>
      </w:r>
      <w:r w:rsidR="00B83A92">
        <w:rPr>
          <w:rFonts w:ascii="Roboto" w:eastAsia="Times New Roman" w:hAnsi="Roboto" w:cs="Times New Roman"/>
          <w:color w:val="000057"/>
          <w:lang w:eastAsia="fr-FR"/>
        </w:rPr>
        <w:t xml:space="preserve">la </w:t>
      </w:r>
      <w:r w:rsidRPr="00E44D5B">
        <w:rPr>
          <w:rFonts w:ascii="Roboto" w:eastAsia="Times New Roman" w:hAnsi="Roboto" w:cs="Times New Roman"/>
          <w:color w:val="000057"/>
          <w:lang w:eastAsia="fr-FR"/>
        </w:rPr>
        <w:t>date</w:t>
      </w:r>
      <w:r w:rsidR="00B83A92">
        <w:rPr>
          <w:rFonts w:ascii="Roboto" w:eastAsia="Times New Roman" w:hAnsi="Roboto" w:cs="Times New Roman"/>
          <w:color w:val="000057"/>
          <w:lang w:eastAsia="fr-FR"/>
        </w:rPr>
        <w:t xml:space="preserve"> limite de dépôt</w:t>
      </w:r>
      <w:r w:rsidR="00C844A7" w:rsidRPr="00E44D5B">
        <w:rPr>
          <w:rFonts w:ascii="Roboto" w:eastAsia="Times New Roman" w:hAnsi="Roboto" w:cs="Times New Roman"/>
          <w:color w:val="000057"/>
          <w:lang w:eastAsia="fr-FR"/>
        </w:rPr>
        <w:t>, veuillez considérer que votre candidature n’a pas été retenue.</w:t>
      </w:r>
    </w:p>
    <w:sectPr w:rsidR="008E70FA" w:rsidSect="00E2509D">
      <w:pgSz w:w="11906" w:h="16838" w:code="9"/>
      <w:pgMar w:top="1134" w:right="1418" w:bottom="851"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FF62E" w14:textId="77777777" w:rsidR="006B5001" w:rsidRDefault="006B5001" w:rsidP="00822AC7">
      <w:pPr>
        <w:spacing w:after="0" w:line="240" w:lineRule="auto"/>
      </w:pPr>
      <w:r>
        <w:separator/>
      </w:r>
    </w:p>
  </w:endnote>
  <w:endnote w:type="continuationSeparator" w:id="0">
    <w:p w14:paraId="2D53D00A" w14:textId="77777777" w:rsidR="006B5001" w:rsidRDefault="006B5001" w:rsidP="00822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00000001" w:usb1="5000217F" w:usb2="0000002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9B7B9" w14:textId="77777777" w:rsidR="006B5001" w:rsidRDefault="006B5001" w:rsidP="00822AC7">
      <w:pPr>
        <w:spacing w:after="0" w:line="240" w:lineRule="auto"/>
      </w:pPr>
      <w:r>
        <w:separator/>
      </w:r>
    </w:p>
  </w:footnote>
  <w:footnote w:type="continuationSeparator" w:id="0">
    <w:p w14:paraId="0F8558F3" w14:textId="77777777" w:rsidR="006B5001" w:rsidRDefault="006B5001" w:rsidP="00822A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539"/>
    <w:multiLevelType w:val="hybridMultilevel"/>
    <w:tmpl w:val="500C63C6"/>
    <w:lvl w:ilvl="0" w:tplc="9D14A1C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B73F5D"/>
    <w:multiLevelType w:val="multilevel"/>
    <w:tmpl w:val="421ED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C31FFB"/>
    <w:multiLevelType w:val="multilevel"/>
    <w:tmpl w:val="560C7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BE349B"/>
    <w:multiLevelType w:val="multilevel"/>
    <w:tmpl w:val="CCC0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55F47"/>
    <w:multiLevelType w:val="multilevel"/>
    <w:tmpl w:val="EE689068"/>
    <w:lvl w:ilvl="0">
      <w:start w:val="1"/>
      <w:numFmt w:val="bullet"/>
      <w:lvlText w:val=""/>
      <w:lvlJc w:val="left"/>
      <w:pPr>
        <w:tabs>
          <w:tab w:val="num" w:pos="6"/>
        </w:tabs>
        <w:ind w:left="6" w:hanging="360"/>
      </w:pPr>
      <w:rPr>
        <w:rFonts w:ascii="Symbol" w:hAnsi="Symbol" w:hint="default"/>
        <w:sz w:val="20"/>
      </w:rPr>
    </w:lvl>
    <w:lvl w:ilvl="1" w:tentative="1">
      <w:start w:val="1"/>
      <w:numFmt w:val="bullet"/>
      <w:lvlText w:val="o"/>
      <w:lvlJc w:val="left"/>
      <w:pPr>
        <w:tabs>
          <w:tab w:val="num" w:pos="726"/>
        </w:tabs>
        <w:ind w:left="726" w:hanging="360"/>
      </w:pPr>
      <w:rPr>
        <w:rFonts w:ascii="Courier New" w:hAnsi="Courier New" w:hint="default"/>
        <w:sz w:val="20"/>
      </w:rPr>
    </w:lvl>
    <w:lvl w:ilvl="2" w:tentative="1">
      <w:start w:val="1"/>
      <w:numFmt w:val="bullet"/>
      <w:lvlText w:val=""/>
      <w:lvlJc w:val="left"/>
      <w:pPr>
        <w:tabs>
          <w:tab w:val="num" w:pos="1446"/>
        </w:tabs>
        <w:ind w:left="1446" w:hanging="360"/>
      </w:pPr>
      <w:rPr>
        <w:rFonts w:ascii="Wingdings" w:hAnsi="Wingdings" w:hint="default"/>
        <w:sz w:val="20"/>
      </w:rPr>
    </w:lvl>
    <w:lvl w:ilvl="3" w:tentative="1">
      <w:start w:val="1"/>
      <w:numFmt w:val="bullet"/>
      <w:lvlText w:val=""/>
      <w:lvlJc w:val="left"/>
      <w:pPr>
        <w:tabs>
          <w:tab w:val="num" w:pos="2166"/>
        </w:tabs>
        <w:ind w:left="2166" w:hanging="360"/>
      </w:pPr>
      <w:rPr>
        <w:rFonts w:ascii="Wingdings" w:hAnsi="Wingdings" w:hint="default"/>
        <w:sz w:val="20"/>
      </w:rPr>
    </w:lvl>
    <w:lvl w:ilvl="4" w:tentative="1">
      <w:start w:val="1"/>
      <w:numFmt w:val="bullet"/>
      <w:lvlText w:val=""/>
      <w:lvlJc w:val="left"/>
      <w:pPr>
        <w:tabs>
          <w:tab w:val="num" w:pos="2886"/>
        </w:tabs>
        <w:ind w:left="2886" w:hanging="360"/>
      </w:pPr>
      <w:rPr>
        <w:rFonts w:ascii="Wingdings" w:hAnsi="Wingdings" w:hint="default"/>
        <w:sz w:val="20"/>
      </w:rPr>
    </w:lvl>
    <w:lvl w:ilvl="5" w:tentative="1">
      <w:start w:val="1"/>
      <w:numFmt w:val="bullet"/>
      <w:lvlText w:val=""/>
      <w:lvlJc w:val="left"/>
      <w:pPr>
        <w:tabs>
          <w:tab w:val="num" w:pos="3606"/>
        </w:tabs>
        <w:ind w:left="3606" w:hanging="360"/>
      </w:pPr>
      <w:rPr>
        <w:rFonts w:ascii="Wingdings" w:hAnsi="Wingdings" w:hint="default"/>
        <w:sz w:val="20"/>
      </w:rPr>
    </w:lvl>
    <w:lvl w:ilvl="6" w:tentative="1">
      <w:start w:val="1"/>
      <w:numFmt w:val="bullet"/>
      <w:lvlText w:val=""/>
      <w:lvlJc w:val="left"/>
      <w:pPr>
        <w:tabs>
          <w:tab w:val="num" w:pos="4326"/>
        </w:tabs>
        <w:ind w:left="4326" w:hanging="360"/>
      </w:pPr>
      <w:rPr>
        <w:rFonts w:ascii="Wingdings" w:hAnsi="Wingdings" w:hint="default"/>
        <w:sz w:val="20"/>
      </w:rPr>
    </w:lvl>
    <w:lvl w:ilvl="7" w:tentative="1">
      <w:start w:val="1"/>
      <w:numFmt w:val="bullet"/>
      <w:lvlText w:val=""/>
      <w:lvlJc w:val="left"/>
      <w:pPr>
        <w:tabs>
          <w:tab w:val="num" w:pos="5046"/>
        </w:tabs>
        <w:ind w:left="5046" w:hanging="360"/>
      </w:pPr>
      <w:rPr>
        <w:rFonts w:ascii="Wingdings" w:hAnsi="Wingdings" w:hint="default"/>
        <w:sz w:val="20"/>
      </w:rPr>
    </w:lvl>
    <w:lvl w:ilvl="8" w:tentative="1">
      <w:start w:val="1"/>
      <w:numFmt w:val="bullet"/>
      <w:lvlText w:val=""/>
      <w:lvlJc w:val="left"/>
      <w:pPr>
        <w:tabs>
          <w:tab w:val="num" w:pos="5766"/>
        </w:tabs>
        <w:ind w:left="5766" w:hanging="360"/>
      </w:pPr>
      <w:rPr>
        <w:rFonts w:ascii="Wingdings" w:hAnsi="Wingdings" w:hint="default"/>
        <w:sz w:val="20"/>
      </w:rPr>
    </w:lvl>
  </w:abstractNum>
  <w:abstractNum w:abstractNumId="5" w15:restartNumberingAfterBreak="0">
    <w:nsid w:val="242139D1"/>
    <w:multiLevelType w:val="multilevel"/>
    <w:tmpl w:val="87FE9646"/>
    <w:lvl w:ilvl="0">
      <w:start w:val="1"/>
      <w:numFmt w:val="bullet"/>
      <w:lvlText w:val="-"/>
      <w:lvlJc w:val="left"/>
      <w:pPr>
        <w:tabs>
          <w:tab w:val="num" w:pos="720"/>
        </w:tabs>
        <w:ind w:left="720" w:hanging="360"/>
      </w:pPr>
      <w:rPr>
        <w:rFonts w:ascii="Corbel" w:hAnsi="Corbe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6517E7"/>
    <w:multiLevelType w:val="multilevel"/>
    <w:tmpl w:val="3766A628"/>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F43697B"/>
    <w:multiLevelType w:val="hybridMultilevel"/>
    <w:tmpl w:val="D3EC9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F60634"/>
    <w:multiLevelType w:val="hybridMultilevel"/>
    <w:tmpl w:val="64B4E520"/>
    <w:lvl w:ilvl="0" w:tplc="17A461F6">
      <w:start w:val="1"/>
      <w:numFmt w:val="bullet"/>
      <w:lvlText w:val="-"/>
      <w:lvlJc w:val="left"/>
      <w:pPr>
        <w:ind w:left="360" w:hanging="360"/>
      </w:pPr>
      <w:rPr>
        <w:rFonts w:ascii="Corbel" w:hAnsi="Corbe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2EA46CC"/>
    <w:multiLevelType w:val="multilevel"/>
    <w:tmpl w:val="733E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523680"/>
    <w:multiLevelType w:val="hybridMultilevel"/>
    <w:tmpl w:val="1EB69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243F4F"/>
    <w:multiLevelType w:val="multilevel"/>
    <w:tmpl w:val="DBD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360D64"/>
    <w:multiLevelType w:val="multilevel"/>
    <w:tmpl w:val="C5748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2E39CD"/>
    <w:multiLevelType w:val="multilevel"/>
    <w:tmpl w:val="74C2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0550B2"/>
    <w:multiLevelType w:val="multilevel"/>
    <w:tmpl w:val="1DF81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22302E"/>
    <w:multiLevelType w:val="multilevel"/>
    <w:tmpl w:val="1350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160DDD"/>
    <w:multiLevelType w:val="multilevel"/>
    <w:tmpl w:val="F59020B2"/>
    <w:lvl w:ilvl="0">
      <w:start w:val="1"/>
      <w:numFmt w:val="decimal"/>
      <w:lvlText w:val="%1."/>
      <w:lvlJc w:val="left"/>
      <w:pPr>
        <w:tabs>
          <w:tab w:val="num" w:pos="360"/>
        </w:tabs>
        <w:ind w:left="360" w:hanging="360"/>
      </w:pPr>
      <w:rPr>
        <w:rFonts w:hint="default"/>
        <w:b/>
        <w:bCs/>
        <w:sz w:val="25"/>
        <w:szCs w:val="25"/>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85152AE"/>
    <w:multiLevelType w:val="hybridMultilevel"/>
    <w:tmpl w:val="39DE57B2"/>
    <w:lvl w:ilvl="0" w:tplc="8AAEA4C2">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D5F541B"/>
    <w:multiLevelType w:val="multilevel"/>
    <w:tmpl w:val="3244C008"/>
    <w:lvl w:ilvl="0">
      <w:start w:val="1"/>
      <w:numFmt w:val="decimal"/>
      <w:lvlText w:val="%1."/>
      <w:lvlJc w:val="left"/>
      <w:pPr>
        <w:tabs>
          <w:tab w:val="num" w:pos="360"/>
        </w:tabs>
        <w:ind w:left="360" w:hanging="360"/>
      </w:pPr>
      <w:rPr>
        <w:rFonts w:hint="default"/>
        <w:b/>
        <w:bCs/>
        <w:sz w:val="24"/>
        <w:szCs w:val="24"/>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61280C0E"/>
    <w:multiLevelType w:val="hybridMultilevel"/>
    <w:tmpl w:val="A9A4A0B4"/>
    <w:lvl w:ilvl="0" w:tplc="040C000F">
      <w:start w:val="1"/>
      <w:numFmt w:val="decimal"/>
      <w:lvlText w:val="%1."/>
      <w:lvlJc w:val="left"/>
      <w:pPr>
        <w:ind w:left="360" w:hanging="360"/>
      </w:pPr>
      <w:rPr>
        <w:rFonts w:eastAsia="Times New Roman"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626F787A"/>
    <w:multiLevelType w:val="multilevel"/>
    <w:tmpl w:val="781AE66C"/>
    <w:lvl w:ilvl="0">
      <w:start w:val="1"/>
      <w:numFmt w:val="bullet"/>
      <w:lvlText w:val="-"/>
      <w:lvlJc w:val="left"/>
      <w:pPr>
        <w:tabs>
          <w:tab w:val="num" w:pos="360"/>
        </w:tabs>
        <w:ind w:left="360" w:hanging="360"/>
      </w:pPr>
      <w:rPr>
        <w:rFonts w:ascii="Corbel" w:hAnsi="Corbe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699F44C7"/>
    <w:multiLevelType w:val="multilevel"/>
    <w:tmpl w:val="9E42BE94"/>
    <w:lvl w:ilvl="0">
      <w:start w:val="1"/>
      <w:numFmt w:val="decimal"/>
      <w:lvlText w:val="%1."/>
      <w:lvlJc w:val="left"/>
      <w:pPr>
        <w:tabs>
          <w:tab w:val="num" w:pos="360"/>
        </w:tabs>
        <w:ind w:left="360" w:hanging="360"/>
      </w:pPr>
      <w:rPr>
        <w:rFonts w:hint="default"/>
        <w:b/>
        <w:bCs/>
        <w:sz w:val="23"/>
        <w:szCs w:val="23"/>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76B30B2F"/>
    <w:multiLevelType w:val="multilevel"/>
    <w:tmpl w:val="7CE27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0"/>
  </w:num>
  <w:num w:numId="3">
    <w:abstractNumId w:val="6"/>
  </w:num>
  <w:num w:numId="4">
    <w:abstractNumId w:val="18"/>
  </w:num>
  <w:num w:numId="5">
    <w:abstractNumId w:val="5"/>
  </w:num>
  <w:num w:numId="6">
    <w:abstractNumId w:val="8"/>
  </w:num>
  <w:num w:numId="7">
    <w:abstractNumId w:val="16"/>
  </w:num>
  <w:num w:numId="8">
    <w:abstractNumId w:val="21"/>
  </w:num>
  <w:num w:numId="9">
    <w:abstractNumId w:val="4"/>
  </w:num>
  <w:num w:numId="10">
    <w:abstractNumId w:val="15"/>
  </w:num>
  <w:num w:numId="11">
    <w:abstractNumId w:val="9"/>
  </w:num>
  <w:num w:numId="12">
    <w:abstractNumId w:val="19"/>
  </w:num>
  <w:num w:numId="13">
    <w:abstractNumId w:val="13"/>
  </w:num>
  <w:num w:numId="14">
    <w:abstractNumId w:val="14"/>
  </w:num>
  <w:num w:numId="15">
    <w:abstractNumId w:val="22"/>
  </w:num>
  <w:num w:numId="16">
    <w:abstractNumId w:val="1"/>
  </w:num>
  <w:num w:numId="17">
    <w:abstractNumId w:val="7"/>
  </w:num>
  <w:num w:numId="18">
    <w:abstractNumId w:val="11"/>
  </w:num>
  <w:num w:numId="19">
    <w:abstractNumId w:val="2"/>
  </w:num>
  <w:num w:numId="20">
    <w:abstractNumId w:val="3"/>
  </w:num>
  <w:num w:numId="21">
    <w:abstractNumId w:val="12"/>
  </w:num>
  <w:num w:numId="22">
    <w:abstractNumId w:val="10"/>
  </w:num>
  <w:num w:numId="23">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385"/>
    <w:rsid w:val="00002241"/>
    <w:rsid w:val="00003E10"/>
    <w:rsid w:val="000044CC"/>
    <w:rsid w:val="00005AD6"/>
    <w:rsid w:val="00010E16"/>
    <w:rsid w:val="00011957"/>
    <w:rsid w:val="00014E1E"/>
    <w:rsid w:val="00016001"/>
    <w:rsid w:val="000174ED"/>
    <w:rsid w:val="00017AF5"/>
    <w:rsid w:val="00020BD8"/>
    <w:rsid w:val="00022565"/>
    <w:rsid w:val="000231A8"/>
    <w:rsid w:val="00023205"/>
    <w:rsid w:val="000247F8"/>
    <w:rsid w:val="00025DD9"/>
    <w:rsid w:val="00037525"/>
    <w:rsid w:val="000407B2"/>
    <w:rsid w:val="00040CCC"/>
    <w:rsid w:val="00040E9E"/>
    <w:rsid w:val="00052A97"/>
    <w:rsid w:val="000533F8"/>
    <w:rsid w:val="000557D0"/>
    <w:rsid w:val="00060F1B"/>
    <w:rsid w:val="00065786"/>
    <w:rsid w:val="00074D94"/>
    <w:rsid w:val="00076C40"/>
    <w:rsid w:val="0008424B"/>
    <w:rsid w:val="00085898"/>
    <w:rsid w:val="000867E5"/>
    <w:rsid w:val="00086D2C"/>
    <w:rsid w:val="000A0260"/>
    <w:rsid w:val="000A0A92"/>
    <w:rsid w:val="000A0B44"/>
    <w:rsid w:val="000A1538"/>
    <w:rsid w:val="000A57FA"/>
    <w:rsid w:val="000B03DC"/>
    <w:rsid w:val="000B4D10"/>
    <w:rsid w:val="000B7B2E"/>
    <w:rsid w:val="000C0DC2"/>
    <w:rsid w:val="000C33C3"/>
    <w:rsid w:val="000C3A9C"/>
    <w:rsid w:val="000C3E10"/>
    <w:rsid w:val="000C5D67"/>
    <w:rsid w:val="000D362F"/>
    <w:rsid w:val="000D554B"/>
    <w:rsid w:val="000D5C9B"/>
    <w:rsid w:val="000D6F97"/>
    <w:rsid w:val="000D712D"/>
    <w:rsid w:val="000E1274"/>
    <w:rsid w:val="000E4876"/>
    <w:rsid w:val="000E4CE3"/>
    <w:rsid w:val="000E71A5"/>
    <w:rsid w:val="000F6B2C"/>
    <w:rsid w:val="00101E5A"/>
    <w:rsid w:val="001031E8"/>
    <w:rsid w:val="00104725"/>
    <w:rsid w:val="001072E4"/>
    <w:rsid w:val="00107A09"/>
    <w:rsid w:val="00110F0F"/>
    <w:rsid w:val="00112399"/>
    <w:rsid w:val="001144B8"/>
    <w:rsid w:val="00114E08"/>
    <w:rsid w:val="00117C14"/>
    <w:rsid w:val="0012144B"/>
    <w:rsid w:val="00124E3F"/>
    <w:rsid w:val="00130F4D"/>
    <w:rsid w:val="001404A4"/>
    <w:rsid w:val="001416B0"/>
    <w:rsid w:val="001533A8"/>
    <w:rsid w:val="001537FF"/>
    <w:rsid w:val="00157A9E"/>
    <w:rsid w:val="0016032D"/>
    <w:rsid w:val="001611E5"/>
    <w:rsid w:val="0016484B"/>
    <w:rsid w:val="00165348"/>
    <w:rsid w:val="00166D0D"/>
    <w:rsid w:val="001709A3"/>
    <w:rsid w:val="00174AD5"/>
    <w:rsid w:val="00175D52"/>
    <w:rsid w:val="00176EEF"/>
    <w:rsid w:val="00177138"/>
    <w:rsid w:val="001823E5"/>
    <w:rsid w:val="00182411"/>
    <w:rsid w:val="001835E8"/>
    <w:rsid w:val="00185B19"/>
    <w:rsid w:val="0018645A"/>
    <w:rsid w:val="001867EF"/>
    <w:rsid w:val="0018737B"/>
    <w:rsid w:val="00197062"/>
    <w:rsid w:val="001A79D6"/>
    <w:rsid w:val="001B27E3"/>
    <w:rsid w:val="001E09AA"/>
    <w:rsid w:val="001E1434"/>
    <w:rsid w:val="001F1613"/>
    <w:rsid w:val="001F53D0"/>
    <w:rsid w:val="001F56EF"/>
    <w:rsid w:val="001F5AF9"/>
    <w:rsid w:val="0020328B"/>
    <w:rsid w:val="002103D0"/>
    <w:rsid w:val="0021202B"/>
    <w:rsid w:val="002164A7"/>
    <w:rsid w:val="00217EAD"/>
    <w:rsid w:val="00221EB8"/>
    <w:rsid w:val="002220F1"/>
    <w:rsid w:val="0022299B"/>
    <w:rsid w:val="0022469D"/>
    <w:rsid w:val="002253B4"/>
    <w:rsid w:val="002329D6"/>
    <w:rsid w:val="0023346D"/>
    <w:rsid w:val="002360D8"/>
    <w:rsid w:val="00236FC4"/>
    <w:rsid w:val="0024313D"/>
    <w:rsid w:val="00250E62"/>
    <w:rsid w:val="00253F84"/>
    <w:rsid w:val="002570AD"/>
    <w:rsid w:val="002575DF"/>
    <w:rsid w:val="00260090"/>
    <w:rsid w:val="00260FAF"/>
    <w:rsid w:val="002718DB"/>
    <w:rsid w:val="00272177"/>
    <w:rsid w:val="002727BE"/>
    <w:rsid w:val="00272CC2"/>
    <w:rsid w:val="00273AE8"/>
    <w:rsid w:val="002775B0"/>
    <w:rsid w:val="002826A5"/>
    <w:rsid w:val="00282AAF"/>
    <w:rsid w:val="0028637E"/>
    <w:rsid w:val="00286E54"/>
    <w:rsid w:val="002A2770"/>
    <w:rsid w:val="002A3B70"/>
    <w:rsid w:val="002A6BF5"/>
    <w:rsid w:val="002B1E3E"/>
    <w:rsid w:val="002C2024"/>
    <w:rsid w:val="002C305C"/>
    <w:rsid w:val="002C68A8"/>
    <w:rsid w:val="002D1596"/>
    <w:rsid w:val="002D3FA3"/>
    <w:rsid w:val="002D56EB"/>
    <w:rsid w:val="002D5E8E"/>
    <w:rsid w:val="002E0F45"/>
    <w:rsid w:val="002E5523"/>
    <w:rsid w:val="002E5990"/>
    <w:rsid w:val="002F21C7"/>
    <w:rsid w:val="002F23F3"/>
    <w:rsid w:val="002F457A"/>
    <w:rsid w:val="00303B42"/>
    <w:rsid w:val="00312172"/>
    <w:rsid w:val="00317346"/>
    <w:rsid w:val="003224A7"/>
    <w:rsid w:val="003303D1"/>
    <w:rsid w:val="00331AB6"/>
    <w:rsid w:val="0033216E"/>
    <w:rsid w:val="00332BB5"/>
    <w:rsid w:val="00337823"/>
    <w:rsid w:val="00345ED9"/>
    <w:rsid w:val="00346447"/>
    <w:rsid w:val="00355836"/>
    <w:rsid w:val="0036327F"/>
    <w:rsid w:val="00365667"/>
    <w:rsid w:val="00366759"/>
    <w:rsid w:val="003679CB"/>
    <w:rsid w:val="003705A6"/>
    <w:rsid w:val="0037198D"/>
    <w:rsid w:val="00372617"/>
    <w:rsid w:val="00374D04"/>
    <w:rsid w:val="00375F5F"/>
    <w:rsid w:val="00377448"/>
    <w:rsid w:val="00381178"/>
    <w:rsid w:val="00387A26"/>
    <w:rsid w:val="00390AC2"/>
    <w:rsid w:val="003978D6"/>
    <w:rsid w:val="003A32EC"/>
    <w:rsid w:val="003A623C"/>
    <w:rsid w:val="003B2505"/>
    <w:rsid w:val="003B2C03"/>
    <w:rsid w:val="003B5DDB"/>
    <w:rsid w:val="003C7348"/>
    <w:rsid w:val="003C7376"/>
    <w:rsid w:val="003C7EDC"/>
    <w:rsid w:val="003D0112"/>
    <w:rsid w:val="003D1872"/>
    <w:rsid w:val="003D1F45"/>
    <w:rsid w:val="003D3417"/>
    <w:rsid w:val="003E1FB6"/>
    <w:rsid w:val="003E2C50"/>
    <w:rsid w:val="003F09E2"/>
    <w:rsid w:val="003F0DF3"/>
    <w:rsid w:val="003F681E"/>
    <w:rsid w:val="00401DAE"/>
    <w:rsid w:val="00401F4B"/>
    <w:rsid w:val="0040290A"/>
    <w:rsid w:val="004043CF"/>
    <w:rsid w:val="0041271F"/>
    <w:rsid w:val="00420196"/>
    <w:rsid w:val="004241DF"/>
    <w:rsid w:val="00424D66"/>
    <w:rsid w:val="00426C6B"/>
    <w:rsid w:val="004353D2"/>
    <w:rsid w:val="004367A7"/>
    <w:rsid w:val="00442F5B"/>
    <w:rsid w:val="00443A5D"/>
    <w:rsid w:val="00443B9F"/>
    <w:rsid w:val="00443F00"/>
    <w:rsid w:val="004447ED"/>
    <w:rsid w:val="00455916"/>
    <w:rsid w:val="00462B5D"/>
    <w:rsid w:val="00466845"/>
    <w:rsid w:val="00466B96"/>
    <w:rsid w:val="00467BA1"/>
    <w:rsid w:val="00470297"/>
    <w:rsid w:val="00470BB2"/>
    <w:rsid w:val="004727AE"/>
    <w:rsid w:val="004761F6"/>
    <w:rsid w:val="004764BB"/>
    <w:rsid w:val="00480CA0"/>
    <w:rsid w:val="00481E28"/>
    <w:rsid w:val="0048326F"/>
    <w:rsid w:val="00483E41"/>
    <w:rsid w:val="004A2FC8"/>
    <w:rsid w:val="004A349A"/>
    <w:rsid w:val="004A690E"/>
    <w:rsid w:val="004A6EA4"/>
    <w:rsid w:val="004A6F51"/>
    <w:rsid w:val="004A7243"/>
    <w:rsid w:val="004C0F3A"/>
    <w:rsid w:val="004C447B"/>
    <w:rsid w:val="004C4AB2"/>
    <w:rsid w:val="004C5588"/>
    <w:rsid w:val="004D6416"/>
    <w:rsid w:val="004E064D"/>
    <w:rsid w:val="004E1B74"/>
    <w:rsid w:val="004E7385"/>
    <w:rsid w:val="004E770D"/>
    <w:rsid w:val="004F4B65"/>
    <w:rsid w:val="00500D8C"/>
    <w:rsid w:val="00505D56"/>
    <w:rsid w:val="0051018B"/>
    <w:rsid w:val="00514F0E"/>
    <w:rsid w:val="005201C1"/>
    <w:rsid w:val="0052071C"/>
    <w:rsid w:val="0052485D"/>
    <w:rsid w:val="0052531A"/>
    <w:rsid w:val="00525F87"/>
    <w:rsid w:val="005300C0"/>
    <w:rsid w:val="00531E27"/>
    <w:rsid w:val="0053212D"/>
    <w:rsid w:val="00536BE7"/>
    <w:rsid w:val="005401FD"/>
    <w:rsid w:val="005417F8"/>
    <w:rsid w:val="00545BEA"/>
    <w:rsid w:val="00546951"/>
    <w:rsid w:val="005469F3"/>
    <w:rsid w:val="00546BB4"/>
    <w:rsid w:val="00547F6A"/>
    <w:rsid w:val="00550A23"/>
    <w:rsid w:val="0055282C"/>
    <w:rsid w:val="005529B6"/>
    <w:rsid w:val="00557F85"/>
    <w:rsid w:val="00560E82"/>
    <w:rsid w:val="00561BE9"/>
    <w:rsid w:val="00572082"/>
    <w:rsid w:val="00573225"/>
    <w:rsid w:val="00574FEA"/>
    <w:rsid w:val="00584450"/>
    <w:rsid w:val="00585AE2"/>
    <w:rsid w:val="005861EC"/>
    <w:rsid w:val="00586617"/>
    <w:rsid w:val="0059508A"/>
    <w:rsid w:val="00596A1E"/>
    <w:rsid w:val="005A04BB"/>
    <w:rsid w:val="005A5AD1"/>
    <w:rsid w:val="005A6ACE"/>
    <w:rsid w:val="005A6CFB"/>
    <w:rsid w:val="005A79EF"/>
    <w:rsid w:val="005B301A"/>
    <w:rsid w:val="005B4B5D"/>
    <w:rsid w:val="005B78E5"/>
    <w:rsid w:val="005C1289"/>
    <w:rsid w:val="005C1698"/>
    <w:rsid w:val="005C2E32"/>
    <w:rsid w:val="005C5A7A"/>
    <w:rsid w:val="005C5FF3"/>
    <w:rsid w:val="005C6A26"/>
    <w:rsid w:val="005C7037"/>
    <w:rsid w:val="005D4F1E"/>
    <w:rsid w:val="005D4FA5"/>
    <w:rsid w:val="005D5EEC"/>
    <w:rsid w:val="005E10AF"/>
    <w:rsid w:val="005E2975"/>
    <w:rsid w:val="005E54AF"/>
    <w:rsid w:val="005E79C4"/>
    <w:rsid w:val="005F4A51"/>
    <w:rsid w:val="005F5545"/>
    <w:rsid w:val="005F6E81"/>
    <w:rsid w:val="005F7B80"/>
    <w:rsid w:val="00607699"/>
    <w:rsid w:val="00614411"/>
    <w:rsid w:val="00614D95"/>
    <w:rsid w:val="0061652F"/>
    <w:rsid w:val="00625689"/>
    <w:rsid w:val="00630083"/>
    <w:rsid w:val="00630ECF"/>
    <w:rsid w:val="00633481"/>
    <w:rsid w:val="0063750A"/>
    <w:rsid w:val="006444ED"/>
    <w:rsid w:val="006529C9"/>
    <w:rsid w:val="006557E3"/>
    <w:rsid w:val="00657423"/>
    <w:rsid w:val="006601C6"/>
    <w:rsid w:val="0066153E"/>
    <w:rsid w:val="00661CE3"/>
    <w:rsid w:val="00662C7E"/>
    <w:rsid w:val="0066330F"/>
    <w:rsid w:val="006662F5"/>
    <w:rsid w:val="00667CEB"/>
    <w:rsid w:val="00671676"/>
    <w:rsid w:val="0067497B"/>
    <w:rsid w:val="0068241A"/>
    <w:rsid w:val="00682F74"/>
    <w:rsid w:val="006847BF"/>
    <w:rsid w:val="00685811"/>
    <w:rsid w:val="00696BE5"/>
    <w:rsid w:val="006A38FA"/>
    <w:rsid w:val="006A5C70"/>
    <w:rsid w:val="006A6D57"/>
    <w:rsid w:val="006A7B51"/>
    <w:rsid w:val="006B1299"/>
    <w:rsid w:val="006B2E5C"/>
    <w:rsid w:val="006B5001"/>
    <w:rsid w:val="006B5658"/>
    <w:rsid w:val="006B5B8A"/>
    <w:rsid w:val="006B6706"/>
    <w:rsid w:val="006C1142"/>
    <w:rsid w:val="006C7148"/>
    <w:rsid w:val="006D4DEF"/>
    <w:rsid w:val="006D6ED1"/>
    <w:rsid w:val="006D756B"/>
    <w:rsid w:val="006E28EE"/>
    <w:rsid w:val="006E3798"/>
    <w:rsid w:val="006F3160"/>
    <w:rsid w:val="006F3349"/>
    <w:rsid w:val="006F639F"/>
    <w:rsid w:val="006F6561"/>
    <w:rsid w:val="007074E9"/>
    <w:rsid w:val="007078B9"/>
    <w:rsid w:val="00714536"/>
    <w:rsid w:val="00717516"/>
    <w:rsid w:val="00722385"/>
    <w:rsid w:val="00722A5E"/>
    <w:rsid w:val="00723901"/>
    <w:rsid w:val="0072516C"/>
    <w:rsid w:val="00725383"/>
    <w:rsid w:val="00730016"/>
    <w:rsid w:val="00732E13"/>
    <w:rsid w:val="00735C01"/>
    <w:rsid w:val="0073708D"/>
    <w:rsid w:val="00744036"/>
    <w:rsid w:val="00746D55"/>
    <w:rsid w:val="00747C58"/>
    <w:rsid w:val="007528E6"/>
    <w:rsid w:val="007573D0"/>
    <w:rsid w:val="00757CAC"/>
    <w:rsid w:val="0076238D"/>
    <w:rsid w:val="00763ECD"/>
    <w:rsid w:val="0077022C"/>
    <w:rsid w:val="007708A9"/>
    <w:rsid w:val="007736A1"/>
    <w:rsid w:val="00777477"/>
    <w:rsid w:val="00785774"/>
    <w:rsid w:val="00791040"/>
    <w:rsid w:val="007931F7"/>
    <w:rsid w:val="00796D7A"/>
    <w:rsid w:val="00796D88"/>
    <w:rsid w:val="00797506"/>
    <w:rsid w:val="007A1D38"/>
    <w:rsid w:val="007A27FB"/>
    <w:rsid w:val="007A3021"/>
    <w:rsid w:val="007B1C82"/>
    <w:rsid w:val="007B5254"/>
    <w:rsid w:val="007B6C64"/>
    <w:rsid w:val="007C6158"/>
    <w:rsid w:val="007C656A"/>
    <w:rsid w:val="007C6A33"/>
    <w:rsid w:val="007C74DF"/>
    <w:rsid w:val="007D3367"/>
    <w:rsid w:val="007D4AF1"/>
    <w:rsid w:val="007D702D"/>
    <w:rsid w:val="007E2D47"/>
    <w:rsid w:val="007E4230"/>
    <w:rsid w:val="007E78A3"/>
    <w:rsid w:val="007E7D74"/>
    <w:rsid w:val="007F1261"/>
    <w:rsid w:val="007F4374"/>
    <w:rsid w:val="00804282"/>
    <w:rsid w:val="00806FD6"/>
    <w:rsid w:val="0080799F"/>
    <w:rsid w:val="0081033C"/>
    <w:rsid w:val="008153B4"/>
    <w:rsid w:val="00815E32"/>
    <w:rsid w:val="00816890"/>
    <w:rsid w:val="00820080"/>
    <w:rsid w:val="00822AC7"/>
    <w:rsid w:val="0083323E"/>
    <w:rsid w:val="00835D3C"/>
    <w:rsid w:val="008507A1"/>
    <w:rsid w:val="008521AC"/>
    <w:rsid w:val="00856390"/>
    <w:rsid w:val="00857B1E"/>
    <w:rsid w:val="00860754"/>
    <w:rsid w:val="00861207"/>
    <w:rsid w:val="008638E3"/>
    <w:rsid w:val="00866A5C"/>
    <w:rsid w:val="00867F6F"/>
    <w:rsid w:val="0087087E"/>
    <w:rsid w:val="00873929"/>
    <w:rsid w:val="008759B9"/>
    <w:rsid w:val="00875A02"/>
    <w:rsid w:val="00875ECE"/>
    <w:rsid w:val="00877B61"/>
    <w:rsid w:val="0088098C"/>
    <w:rsid w:val="00881ABE"/>
    <w:rsid w:val="008865F9"/>
    <w:rsid w:val="00890C58"/>
    <w:rsid w:val="00895BD1"/>
    <w:rsid w:val="00896A76"/>
    <w:rsid w:val="008A4FA7"/>
    <w:rsid w:val="008A52C1"/>
    <w:rsid w:val="008A5525"/>
    <w:rsid w:val="008B1C91"/>
    <w:rsid w:val="008B437C"/>
    <w:rsid w:val="008B6448"/>
    <w:rsid w:val="008B6EA3"/>
    <w:rsid w:val="008B735F"/>
    <w:rsid w:val="008D23CC"/>
    <w:rsid w:val="008E2FD4"/>
    <w:rsid w:val="008E3753"/>
    <w:rsid w:val="008E4F97"/>
    <w:rsid w:val="008E70FA"/>
    <w:rsid w:val="0090101F"/>
    <w:rsid w:val="00907C20"/>
    <w:rsid w:val="00910829"/>
    <w:rsid w:val="00914D41"/>
    <w:rsid w:val="00914F84"/>
    <w:rsid w:val="00916643"/>
    <w:rsid w:val="0092077C"/>
    <w:rsid w:val="009220EB"/>
    <w:rsid w:val="0092244C"/>
    <w:rsid w:val="00925D5F"/>
    <w:rsid w:val="00931686"/>
    <w:rsid w:val="0093261A"/>
    <w:rsid w:val="009367BA"/>
    <w:rsid w:val="00937CA6"/>
    <w:rsid w:val="00937FB0"/>
    <w:rsid w:val="00946426"/>
    <w:rsid w:val="00950E28"/>
    <w:rsid w:val="009529BF"/>
    <w:rsid w:val="00973BC2"/>
    <w:rsid w:val="00977133"/>
    <w:rsid w:val="00986C84"/>
    <w:rsid w:val="009945B2"/>
    <w:rsid w:val="00996464"/>
    <w:rsid w:val="009A7538"/>
    <w:rsid w:val="009B247B"/>
    <w:rsid w:val="009B2952"/>
    <w:rsid w:val="009C167C"/>
    <w:rsid w:val="009C1B9A"/>
    <w:rsid w:val="009C1C08"/>
    <w:rsid w:val="009C4E1A"/>
    <w:rsid w:val="009C5C61"/>
    <w:rsid w:val="009C62DC"/>
    <w:rsid w:val="009D1562"/>
    <w:rsid w:val="009D33B7"/>
    <w:rsid w:val="009D3F7E"/>
    <w:rsid w:val="009D51AB"/>
    <w:rsid w:val="009D65FD"/>
    <w:rsid w:val="009D6858"/>
    <w:rsid w:val="009D79BD"/>
    <w:rsid w:val="009E0074"/>
    <w:rsid w:val="009E480D"/>
    <w:rsid w:val="009E704E"/>
    <w:rsid w:val="009F339D"/>
    <w:rsid w:val="00A02C3F"/>
    <w:rsid w:val="00A04FFB"/>
    <w:rsid w:val="00A11D46"/>
    <w:rsid w:val="00A15233"/>
    <w:rsid w:val="00A15CF3"/>
    <w:rsid w:val="00A22848"/>
    <w:rsid w:val="00A24EA6"/>
    <w:rsid w:val="00A25118"/>
    <w:rsid w:val="00A267DB"/>
    <w:rsid w:val="00A27D47"/>
    <w:rsid w:val="00A332D3"/>
    <w:rsid w:val="00A369F2"/>
    <w:rsid w:val="00A373DF"/>
    <w:rsid w:val="00A400A4"/>
    <w:rsid w:val="00A51443"/>
    <w:rsid w:val="00A54DB9"/>
    <w:rsid w:val="00A5520F"/>
    <w:rsid w:val="00A61AFA"/>
    <w:rsid w:val="00A62D39"/>
    <w:rsid w:val="00A67311"/>
    <w:rsid w:val="00A67E7A"/>
    <w:rsid w:val="00A70F69"/>
    <w:rsid w:val="00A71087"/>
    <w:rsid w:val="00A73384"/>
    <w:rsid w:val="00A74562"/>
    <w:rsid w:val="00A75F88"/>
    <w:rsid w:val="00A77096"/>
    <w:rsid w:val="00A85C02"/>
    <w:rsid w:val="00A9587C"/>
    <w:rsid w:val="00A96DB5"/>
    <w:rsid w:val="00AA1A21"/>
    <w:rsid w:val="00AA5F73"/>
    <w:rsid w:val="00AB0088"/>
    <w:rsid w:val="00AD6030"/>
    <w:rsid w:val="00AD7084"/>
    <w:rsid w:val="00AD7156"/>
    <w:rsid w:val="00AE1437"/>
    <w:rsid w:val="00AE24B8"/>
    <w:rsid w:val="00AE2692"/>
    <w:rsid w:val="00AE5457"/>
    <w:rsid w:val="00AE7A61"/>
    <w:rsid w:val="00AF0754"/>
    <w:rsid w:val="00AF1C8B"/>
    <w:rsid w:val="00AF2ECC"/>
    <w:rsid w:val="00AF432B"/>
    <w:rsid w:val="00AF534A"/>
    <w:rsid w:val="00AF6CC2"/>
    <w:rsid w:val="00AF71E7"/>
    <w:rsid w:val="00B01C63"/>
    <w:rsid w:val="00B04194"/>
    <w:rsid w:val="00B05D9C"/>
    <w:rsid w:val="00B0632B"/>
    <w:rsid w:val="00B06B48"/>
    <w:rsid w:val="00B06BAC"/>
    <w:rsid w:val="00B07355"/>
    <w:rsid w:val="00B07A78"/>
    <w:rsid w:val="00B1218C"/>
    <w:rsid w:val="00B15BAF"/>
    <w:rsid w:val="00B1793A"/>
    <w:rsid w:val="00B17EEB"/>
    <w:rsid w:val="00B20F44"/>
    <w:rsid w:val="00B22222"/>
    <w:rsid w:val="00B25450"/>
    <w:rsid w:val="00B2705A"/>
    <w:rsid w:val="00B27F6D"/>
    <w:rsid w:val="00B308F9"/>
    <w:rsid w:val="00B314BE"/>
    <w:rsid w:val="00B335A8"/>
    <w:rsid w:val="00B33B94"/>
    <w:rsid w:val="00B33DAC"/>
    <w:rsid w:val="00B36C1D"/>
    <w:rsid w:val="00B37A3F"/>
    <w:rsid w:val="00B45A43"/>
    <w:rsid w:val="00B50DBF"/>
    <w:rsid w:val="00B57F37"/>
    <w:rsid w:val="00B610C0"/>
    <w:rsid w:val="00B70CA6"/>
    <w:rsid w:val="00B73070"/>
    <w:rsid w:val="00B7448B"/>
    <w:rsid w:val="00B757C7"/>
    <w:rsid w:val="00B76844"/>
    <w:rsid w:val="00B81547"/>
    <w:rsid w:val="00B83A92"/>
    <w:rsid w:val="00B83AA9"/>
    <w:rsid w:val="00B8469D"/>
    <w:rsid w:val="00B94655"/>
    <w:rsid w:val="00B97CD5"/>
    <w:rsid w:val="00BA1224"/>
    <w:rsid w:val="00BB0D4E"/>
    <w:rsid w:val="00BB2D5D"/>
    <w:rsid w:val="00BB4C07"/>
    <w:rsid w:val="00BB6E2B"/>
    <w:rsid w:val="00BB7372"/>
    <w:rsid w:val="00BC08C7"/>
    <w:rsid w:val="00BC2FBD"/>
    <w:rsid w:val="00BC6BC3"/>
    <w:rsid w:val="00BD0758"/>
    <w:rsid w:val="00BD217E"/>
    <w:rsid w:val="00BD2CD2"/>
    <w:rsid w:val="00BE4445"/>
    <w:rsid w:val="00BE4C82"/>
    <w:rsid w:val="00BE668D"/>
    <w:rsid w:val="00BF0C4A"/>
    <w:rsid w:val="00BF64C3"/>
    <w:rsid w:val="00BF6CD6"/>
    <w:rsid w:val="00BF6D08"/>
    <w:rsid w:val="00BF7834"/>
    <w:rsid w:val="00BF7A82"/>
    <w:rsid w:val="00C00133"/>
    <w:rsid w:val="00C002F1"/>
    <w:rsid w:val="00C0314F"/>
    <w:rsid w:val="00C036E4"/>
    <w:rsid w:val="00C05618"/>
    <w:rsid w:val="00C06CB1"/>
    <w:rsid w:val="00C24F60"/>
    <w:rsid w:val="00C2514F"/>
    <w:rsid w:val="00C269AA"/>
    <w:rsid w:val="00C32BB4"/>
    <w:rsid w:val="00C33FBA"/>
    <w:rsid w:val="00C34EAC"/>
    <w:rsid w:val="00C37D20"/>
    <w:rsid w:val="00C41E07"/>
    <w:rsid w:val="00C44E1B"/>
    <w:rsid w:val="00C472E8"/>
    <w:rsid w:val="00C5230E"/>
    <w:rsid w:val="00C5651E"/>
    <w:rsid w:val="00C60C1F"/>
    <w:rsid w:val="00C61FD4"/>
    <w:rsid w:val="00C660D6"/>
    <w:rsid w:val="00C71496"/>
    <w:rsid w:val="00C74CF2"/>
    <w:rsid w:val="00C771E3"/>
    <w:rsid w:val="00C808DF"/>
    <w:rsid w:val="00C844A7"/>
    <w:rsid w:val="00C866A5"/>
    <w:rsid w:val="00C90DB1"/>
    <w:rsid w:val="00C9236B"/>
    <w:rsid w:val="00C93E8D"/>
    <w:rsid w:val="00C950FD"/>
    <w:rsid w:val="00CB09C6"/>
    <w:rsid w:val="00CB1CDA"/>
    <w:rsid w:val="00CB7614"/>
    <w:rsid w:val="00CC343C"/>
    <w:rsid w:val="00CC513A"/>
    <w:rsid w:val="00CC5393"/>
    <w:rsid w:val="00CC70D5"/>
    <w:rsid w:val="00CD2C3F"/>
    <w:rsid w:val="00CD2EB7"/>
    <w:rsid w:val="00CD3B64"/>
    <w:rsid w:val="00CD4A21"/>
    <w:rsid w:val="00CD6458"/>
    <w:rsid w:val="00CE00E2"/>
    <w:rsid w:val="00CE2C2E"/>
    <w:rsid w:val="00CE67C0"/>
    <w:rsid w:val="00CE67CC"/>
    <w:rsid w:val="00CE6C6C"/>
    <w:rsid w:val="00CF63C2"/>
    <w:rsid w:val="00CF6B32"/>
    <w:rsid w:val="00D00556"/>
    <w:rsid w:val="00D04706"/>
    <w:rsid w:val="00D050CF"/>
    <w:rsid w:val="00D06176"/>
    <w:rsid w:val="00D11B56"/>
    <w:rsid w:val="00D1465B"/>
    <w:rsid w:val="00D241F1"/>
    <w:rsid w:val="00D251A2"/>
    <w:rsid w:val="00D327EF"/>
    <w:rsid w:val="00D32CE3"/>
    <w:rsid w:val="00D42083"/>
    <w:rsid w:val="00D433B1"/>
    <w:rsid w:val="00D4368C"/>
    <w:rsid w:val="00D52D40"/>
    <w:rsid w:val="00D568CE"/>
    <w:rsid w:val="00D61546"/>
    <w:rsid w:val="00D653A7"/>
    <w:rsid w:val="00D6630D"/>
    <w:rsid w:val="00D7084F"/>
    <w:rsid w:val="00D734E4"/>
    <w:rsid w:val="00D74704"/>
    <w:rsid w:val="00D852D9"/>
    <w:rsid w:val="00D861F1"/>
    <w:rsid w:val="00D874A4"/>
    <w:rsid w:val="00D902DE"/>
    <w:rsid w:val="00D9225F"/>
    <w:rsid w:val="00D9259E"/>
    <w:rsid w:val="00D9378A"/>
    <w:rsid w:val="00D9448D"/>
    <w:rsid w:val="00D94B28"/>
    <w:rsid w:val="00D953AA"/>
    <w:rsid w:val="00D96928"/>
    <w:rsid w:val="00DA03FB"/>
    <w:rsid w:val="00DA11DB"/>
    <w:rsid w:val="00DA1FBA"/>
    <w:rsid w:val="00DA4443"/>
    <w:rsid w:val="00DA4B22"/>
    <w:rsid w:val="00DB0D0C"/>
    <w:rsid w:val="00DB2CFC"/>
    <w:rsid w:val="00DB2D1A"/>
    <w:rsid w:val="00DC16C4"/>
    <w:rsid w:val="00DC3ACD"/>
    <w:rsid w:val="00DC3FF1"/>
    <w:rsid w:val="00DC5DA8"/>
    <w:rsid w:val="00DC6578"/>
    <w:rsid w:val="00DD4D51"/>
    <w:rsid w:val="00DD5637"/>
    <w:rsid w:val="00DD60E1"/>
    <w:rsid w:val="00DE0C9E"/>
    <w:rsid w:val="00DE19DB"/>
    <w:rsid w:val="00DE1C1B"/>
    <w:rsid w:val="00DE379C"/>
    <w:rsid w:val="00DE380D"/>
    <w:rsid w:val="00DE4983"/>
    <w:rsid w:val="00E0101E"/>
    <w:rsid w:val="00E0154C"/>
    <w:rsid w:val="00E04546"/>
    <w:rsid w:val="00E066A8"/>
    <w:rsid w:val="00E07252"/>
    <w:rsid w:val="00E101D5"/>
    <w:rsid w:val="00E10C8A"/>
    <w:rsid w:val="00E13C11"/>
    <w:rsid w:val="00E1794F"/>
    <w:rsid w:val="00E2509D"/>
    <w:rsid w:val="00E25FC2"/>
    <w:rsid w:val="00E278FC"/>
    <w:rsid w:val="00E3141A"/>
    <w:rsid w:val="00E32522"/>
    <w:rsid w:val="00E34875"/>
    <w:rsid w:val="00E3662C"/>
    <w:rsid w:val="00E43274"/>
    <w:rsid w:val="00E439AB"/>
    <w:rsid w:val="00E44A3F"/>
    <w:rsid w:val="00E44D5B"/>
    <w:rsid w:val="00E44F7E"/>
    <w:rsid w:val="00E50B9F"/>
    <w:rsid w:val="00E5145B"/>
    <w:rsid w:val="00E55044"/>
    <w:rsid w:val="00E56716"/>
    <w:rsid w:val="00E6290F"/>
    <w:rsid w:val="00E713A2"/>
    <w:rsid w:val="00E73672"/>
    <w:rsid w:val="00E765AC"/>
    <w:rsid w:val="00E81968"/>
    <w:rsid w:val="00E85C5A"/>
    <w:rsid w:val="00E860BA"/>
    <w:rsid w:val="00E8747C"/>
    <w:rsid w:val="00E96F9E"/>
    <w:rsid w:val="00EA16F3"/>
    <w:rsid w:val="00EA4003"/>
    <w:rsid w:val="00EA4AF7"/>
    <w:rsid w:val="00EB2335"/>
    <w:rsid w:val="00EB2AFA"/>
    <w:rsid w:val="00EB66E1"/>
    <w:rsid w:val="00EB6D62"/>
    <w:rsid w:val="00EB7681"/>
    <w:rsid w:val="00EC0218"/>
    <w:rsid w:val="00EC1E3B"/>
    <w:rsid w:val="00EC5BCA"/>
    <w:rsid w:val="00ED034B"/>
    <w:rsid w:val="00ED1DF0"/>
    <w:rsid w:val="00ED612A"/>
    <w:rsid w:val="00ED6BCD"/>
    <w:rsid w:val="00ED7161"/>
    <w:rsid w:val="00EE54FC"/>
    <w:rsid w:val="00EE5C33"/>
    <w:rsid w:val="00EE5DD4"/>
    <w:rsid w:val="00EE6EBF"/>
    <w:rsid w:val="00EF1129"/>
    <w:rsid w:val="00EF49E3"/>
    <w:rsid w:val="00EF5610"/>
    <w:rsid w:val="00EF6987"/>
    <w:rsid w:val="00F009A3"/>
    <w:rsid w:val="00F04537"/>
    <w:rsid w:val="00F05C34"/>
    <w:rsid w:val="00F067E7"/>
    <w:rsid w:val="00F12BBA"/>
    <w:rsid w:val="00F1433B"/>
    <w:rsid w:val="00F15069"/>
    <w:rsid w:val="00F16EB5"/>
    <w:rsid w:val="00F20FCA"/>
    <w:rsid w:val="00F30451"/>
    <w:rsid w:val="00F3567D"/>
    <w:rsid w:val="00F36228"/>
    <w:rsid w:val="00F41882"/>
    <w:rsid w:val="00F443D3"/>
    <w:rsid w:val="00F457C3"/>
    <w:rsid w:val="00F506BC"/>
    <w:rsid w:val="00F50C4F"/>
    <w:rsid w:val="00F72174"/>
    <w:rsid w:val="00F7338F"/>
    <w:rsid w:val="00F816CE"/>
    <w:rsid w:val="00F81AE9"/>
    <w:rsid w:val="00F81B97"/>
    <w:rsid w:val="00F84E8B"/>
    <w:rsid w:val="00F859A4"/>
    <w:rsid w:val="00F87C84"/>
    <w:rsid w:val="00F90056"/>
    <w:rsid w:val="00F93D4F"/>
    <w:rsid w:val="00F96705"/>
    <w:rsid w:val="00FA072E"/>
    <w:rsid w:val="00FA0E6F"/>
    <w:rsid w:val="00FA1EAA"/>
    <w:rsid w:val="00FA254B"/>
    <w:rsid w:val="00FB1C9A"/>
    <w:rsid w:val="00FB251D"/>
    <w:rsid w:val="00FB2C89"/>
    <w:rsid w:val="00FB6E82"/>
    <w:rsid w:val="00FB6F3D"/>
    <w:rsid w:val="00FC1ACC"/>
    <w:rsid w:val="00FC4697"/>
    <w:rsid w:val="00FC6E02"/>
    <w:rsid w:val="00FC78B0"/>
    <w:rsid w:val="00FD4F7E"/>
    <w:rsid w:val="00FD6B66"/>
    <w:rsid w:val="00FE157A"/>
    <w:rsid w:val="00FE6B45"/>
    <w:rsid w:val="00FF0A24"/>
    <w:rsid w:val="00FF3EC2"/>
    <w:rsid w:val="00FF6E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2A41"/>
  <w15:chartTrackingRefBased/>
  <w15:docId w15:val="{6E673267-F7E3-4FB0-B892-8FABC6A2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2EC"/>
  </w:style>
  <w:style w:type="paragraph" w:styleId="Titre1">
    <w:name w:val="heading 1"/>
    <w:basedOn w:val="Normal"/>
    <w:link w:val="Titre1Car"/>
    <w:uiPriority w:val="9"/>
    <w:qFormat/>
    <w:rsid w:val="00B757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DE19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numbered (a)),Use Case List Paragraph,List Paragraph Char Char Char,Main numbered paragraph,Bullet paras,List Paragraph (numbered (a)) Char,List Paragraph2,Ha,RM1,t  BASdePAGE,AFM puces,Avenir,PUCES"/>
    <w:basedOn w:val="Normal"/>
    <w:link w:val="ParagraphedelisteCar"/>
    <w:uiPriority w:val="34"/>
    <w:qFormat/>
    <w:rsid w:val="004E7385"/>
    <w:pPr>
      <w:ind w:left="720"/>
      <w:contextualSpacing/>
    </w:pPr>
  </w:style>
  <w:style w:type="character" w:styleId="lev">
    <w:name w:val="Strong"/>
    <w:basedOn w:val="Policepardfaut"/>
    <w:uiPriority w:val="22"/>
    <w:qFormat/>
    <w:rsid w:val="00732E13"/>
    <w:rPr>
      <w:b/>
      <w:bCs/>
    </w:rPr>
  </w:style>
  <w:style w:type="character" w:customStyle="1" w:styleId="Titre1Car">
    <w:name w:val="Titre 1 Car"/>
    <w:basedOn w:val="Policepardfaut"/>
    <w:link w:val="Titre1"/>
    <w:uiPriority w:val="9"/>
    <w:rsid w:val="00B757C7"/>
    <w:rPr>
      <w:rFonts w:ascii="Times New Roman" w:eastAsia="Times New Roman" w:hAnsi="Times New Roman" w:cs="Times New Roman"/>
      <w:b/>
      <w:bCs/>
      <w:kern w:val="36"/>
      <w:sz w:val="48"/>
      <w:szCs w:val="48"/>
      <w:lang w:eastAsia="fr-FR"/>
    </w:rPr>
  </w:style>
  <w:style w:type="table" w:styleId="Grilledutableau">
    <w:name w:val="Table Grid"/>
    <w:basedOn w:val="TableauNormal"/>
    <w:uiPriority w:val="39"/>
    <w:rsid w:val="003A32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11D46"/>
    <w:rPr>
      <w:i/>
      <w:iCs/>
    </w:rPr>
  </w:style>
  <w:style w:type="paragraph" w:styleId="NormalWeb">
    <w:name w:val="Normal (Web)"/>
    <w:basedOn w:val="Normal"/>
    <w:uiPriority w:val="99"/>
    <w:semiHidden/>
    <w:unhideWhenUsed/>
    <w:rsid w:val="00A11D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822AC7"/>
    <w:pPr>
      <w:tabs>
        <w:tab w:val="center" w:pos="4536"/>
        <w:tab w:val="right" w:pos="9072"/>
      </w:tabs>
      <w:spacing w:after="0" w:line="240" w:lineRule="auto"/>
    </w:pPr>
  </w:style>
  <w:style w:type="character" w:customStyle="1" w:styleId="En-tteCar">
    <w:name w:val="En-tête Car"/>
    <w:basedOn w:val="Policepardfaut"/>
    <w:link w:val="En-tte"/>
    <w:uiPriority w:val="99"/>
    <w:rsid w:val="00822AC7"/>
  </w:style>
  <w:style w:type="paragraph" w:styleId="Pieddepage">
    <w:name w:val="footer"/>
    <w:basedOn w:val="Normal"/>
    <w:link w:val="PieddepageCar"/>
    <w:uiPriority w:val="99"/>
    <w:unhideWhenUsed/>
    <w:rsid w:val="00822AC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2AC7"/>
  </w:style>
  <w:style w:type="character" w:styleId="Lienhypertexte">
    <w:name w:val="Hyperlink"/>
    <w:basedOn w:val="Policepardfaut"/>
    <w:uiPriority w:val="99"/>
    <w:unhideWhenUsed/>
    <w:rsid w:val="00CD2C3F"/>
    <w:rPr>
      <w:color w:val="0000FF"/>
      <w:u w:val="single"/>
    </w:rPr>
  </w:style>
  <w:style w:type="character" w:styleId="Marquedecommentaire">
    <w:name w:val="annotation reference"/>
    <w:basedOn w:val="Policepardfaut"/>
    <w:uiPriority w:val="99"/>
    <w:semiHidden/>
    <w:unhideWhenUsed/>
    <w:rsid w:val="005A79EF"/>
    <w:rPr>
      <w:sz w:val="16"/>
      <w:szCs w:val="16"/>
    </w:rPr>
  </w:style>
  <w:style w:type="paragraph" w:styleId="Commentaire">
    <w:name w:val="annotation text"/>
    <w:basedOn w:val="Normal"/>
    <w:link w:val="CommentaireCar"/>
    <w:uiPriority w:val="99"/>
    <w:semiHidden/>
    <w:unhideWhenUsed/>
    <w:rsid w:val="005A79EF"/>
    <w:pPr>
      <w:spacing w:line="240" w:lineRule="auto"/>
    </w:pPr>
    <w:rPr>
      <w:sz w:val="20"/>
      <w:szCs w:val="20"/>
    </w:rPr>
  </w:style>
  <w:style w:type="character" w:customStyle="1" w:styleId="CommentaireCar">
    <w:name w:val="Commentaire Car"/>
    <w:basedOn w:val="Policepardfaut"/>
    <w:link w:val="Commentaire"/>
    <w:uiPriority w:val="99"/>
    <w:semiHidden/>
    <w:rsid w:val="005A79EF"/>
    <w:rPr>
      <w:sz w:val="20"/>
      <w:szCs w:val="20"/>
    </w:rPr>
  </w:style>
  <w:style w:type="paragraph" w:styleId="Objetducommentaire">
    <w:name w:val="annotation subject"/>
    <w:basedOn w:val="Commentaire"/>
    <w:next w:val="Commentaire"/>
    <w:link w:val="ObjetducommentaireCar"/>
    <w:uiPriority w:val="99"/>
    <w:semiHidden/>
    <w:unhideWhenUsed/>
    <w:rsid w:val="005A79EF"/>
    <w:rPr>
      <w:b/>
      <w:bCs/>
    </w:rPr>
  </w:style>
  <w:style w:type="character" w:customStyle="1" w:styleId="ObjetducommentaireCar">
    <w:name w:val="Objet du commentaire Car"/>
    <w:basedOn w:val="CommentaireCar"/>
    <w:link w:val="Objetducommentaire"/>
    <w:uiPriority w:val="99"/>
    <w:semiHidden/>
    <w:rsid w:val="005A79EF"/>
    <w:rPr>
      <w:b/>
      <w:bCs/>
      <w:sz w:val="20"/>
      <w:szCs w:val="20"/>
    </w:rPr>
  </w:style>
  <w:style w:type="paragraph" w:styleId="Textedebulles">
    <w:name w:val="Balloon Text"/>
    <w:basedOn w:val="Normal"/>
    <w:link w:val="TextedebullesCar"/>
    <w:uiPriority w:val="99"/>
    <w:semiHidden/>
    <w:unhideWhenUsed/>
    <w:rsid w:val="005A79E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79EF"/>
    <w:rPr>
      <w:rFonts w:ascii="Segoe UI" w:hAnsi="Segoe UI" w:cs="Segoe UI"/>
      <w:sz w:val="18"/>
      <w:szCs w:val="18"/>
    </w:rPr>
  </w:style>
  <w:style w:type="paragraph" w:styleId="Rvision">
    <w:name w:val="Revision"/>
    <w:hidden/>
    <w:uiPriority w:val="99"/>
    <w:semiHidden/>
    <w:rsid w:val="00EA4AF7"/>
    <w:pPr>
      <w:spacing w:after="0" w:line="240" w:lineRule="auto"/>
    </w:pPr>
  </w:style>
  <w:style w:type="character" w:customStyle="1" w:styleId="UnresolvedMention">
    <w:name w:val="Unresolved Mention"/>
    <w:basedOn w:val="Policepardfaut"/>
    <w:uiPriority w:val="99"/>
    <w:semiHidden/>
    <w:unhideWhenUsed/>
    <w:rsid w:val="009945B2"/>
    <w:rPr>
      <w:color w:val="605E5C"/>
      <w:shd w:val="clear" w:color="auto" w:fill="E1DFDD"/>
    </w:rPr>
  </w:style>
  <w:style w:type="numbering" w:customStyle="1" w:styleId="WWNum30">
    <w:name w:val="WWNum30"/>
    <w:basedOn w:val="Aucuneliste"/>
    <w:rsid w:val="00317346"/>
    <w:pPr>
      <w:numPr>
        <w:numId w:val="3"/>
      </w:numPr>
    </w:pPr>
  </w:style>
  <w:style w:type="paragraph" w:styleId="Notedebasdepage">
    <w:name w:val="footnote text"/>
    <w:basedOn w:val="Normal"/>
    <w:link w:val="NotedebasdepageCar"/>
    <w:uiPriority w:val="99"/>
    <w:semiHidden/>
    <w:unhideWhenUsed/>
    <w:rsid w:val="00C660D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660D6"/>
    <w:rPr>
      <w:sz w:val="20"/>
      <w:szCs w:val="20"/>
    </w:rPr>
  </w:style>
  <w:style w:type="character" w:styleId="Appelnotedebasdep">
    <w:name w:val="footnote reference"/>
    <w:basedOn w:val="Policepardfaut"/>
    <w:uiPriority w:val="99"/>
    <w:semiHidden/>
    <w:unhideWhenUsed/>
    <w:rsid w:val="00C660D6"/>
    <w:rPr>
      <w:vertAlign w:val="superscript"/>
    </w:rPr>
  </w:style>
  <w:style w:type="character" w:customStyle="1" w:styleId="Titre2Car">
    <w:name w:val="Titre 2 Car"/>
    <w:basedOn w:val="Policepardfaut"/>
    <w:link w:val="Titre2"/>
    <w:uiPriority w:val="9"/>
    <w:semiHidden/>
    <w:rsid w:val="00DE19DB"/>
    <w:rPr>
      <w:rFonts w:asciiTheme="majorHAnsi" w:eastAsiaTheme="majorEastAsia" w:hAnsiTheme="majorHAnsi" w:cstheme="majorBidi"/>
      <w:color w:val="2E74B5" w:themeColor="accent1" w:themeShade="BF"/>
      <w:sz w:val="26"/>
      <w:szCs w:val="26"/>
    </w:rPr>
  </w:style>
  <w:style w:type="table" w:customStyle="1" w:styleId="Grilledutableau4">
    <w:name w:val="Grille du tableau4"/>
    <w:basedOn w:val="TableauNormal"/>
    <w:next w:val="Grilledutableau"/>
    <w:uiPriority w:val="39"/>
    <w:rsid w:val="00D94B2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Ha Car,RM1 Car,AFM puces Car"/>
    <w:link w:val="Paragraphedeliste"/>
    <w:uiPriority w:val="34"/>
    <w:qFormat/>
    <w:locked/>
    <w:rsid w:val="00CD2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81631">
      <w:bodyDiv w:val="1"/>
      <w:marLeft w:val="0"/>
      <w:marRight w:val="0"/>
      <w:marTop w:val="0"/>
      <w:marBottom w:val="0"/>
      <w:divBdr>
        <w:top w:val="none" w:sz="0" w:space="0" w:color="auto"/>
        <w:left w:val="none" w:sz="0" w:space="0" w:color="auto"/>
        <w:bottom w:val="none" w:sz="0" w:space="0" w:color="auto"/>
        <w:right w:val="none" w:sz="0" w:space="0" w:color="auto"/>
      </w:divBdr>
    </w:div>
    <w:div w:id="355229127">
      <w:bodyDiv w:val="1"/>
      <w:marLeft w:val="0"/>
      <w:marRight w:val="0"/>
      <w:marTop w:val="0"/>
      <w:marBottom w:val="0"/>
      <w:divBdr>
        <w:top w:val="none" w:sz="0" w:space="0" w:color="auto"/>
        <w:left w:val="none" w:sz="0" w:space="0" w:color="auto"/>
        <w:bottom w:val="none" w:sz="0" w:space="0" w:color="auto"/>
        <w:right w:val="none" w:sz="0" w:space="0" w:color="auto"/>
      </w:divBdr>
    </w:div>
    <w:div w:id="414471882">
      <w:bodyDiv w:val="1"/>
      <w:marLeft w:val="0"/>
      <w:marRight w:val="0"/>
      <w:marTop w:val="0"/>
      <w:marBottom w:val="0"/>
      <w:divBdr>
        <w:top w:val="none" w:sz="0" w:space="0" w:color="auto"/>
        <w:left w:val="none" w:sz="0" w:space="0" w:color="auto"/>
        <w:bottom w:val="none" w:sz="0" w:space="0" w:color="auto"/>
        <w:right w:val="none" w:sz="0" w:space="0" w:color="auto"/>
      </w:divBdr>
    </w:div>
    <w:div w:id="713582765">
      <w:bodyDiv w:val="1"/>
      <w:marLeft w:val="0"/>
      <w:marRight w:val="0"/>
      <w:marTop w:val="0"/>
      <w:marBottom w:val="0"/>
      <w:divBdr>
        <w:top w:val="none" w:sz="0" w:space="0" w:color="auto"/>
        <w:left w:val="none" w:sz="0" w:space="0" w:color="auto"/>
        <w:bottom w:val="none" w:sz="0" w:space="0" w:color="auto"/>
        <w:right w:val="none" w:sz="0" w:space="0" w:color="auto"/>
      </w:divBdr>
      <w:divsChild>
        <w:div w:id="1171259960">
          <w:marLeft w:val="0"/>
          <w:marRight w:val="0"/>
          <w:marTop w:val="0"/>
          <w:marBottom w:val="0"/>
          <w:divBdr>
            <w:top w:val="none" w:sz="0" w:space="0" w:color="auto"/>
            <w:left w:val="none" w:sz="0" w:space="0" w:color="auto"/>
            <w:bottom w:val="none" w:sz="0" w:space="0" w:color="auto"/>
            <w:right w:val="none" w:sz="0" w:space="0" w:color="auto"/>
          </w:divBdr>
        </w:div>
      </w:divsChild>
    </w:div>
    <w:div w:id="1072238419">
      <w:bodyDiv w:val="1"/>
      <w:marLeft w:val="0"/>
      <w:marRight w:val="0"/>
      <w:marTop w:val="0"/>
      <w:marBottom w:val="0"/>
      <w:divBdr>
        <w:top w:val="none" w:sz="0" w:space="0" w:color="auto"/>
        <w:left w:val="none" w:sz="0" w:space="0" w:color="auto"/>
        <w:bottom w:val="none" w:sz="0" w:space="0" w:color="auto"/>
        <w:right w:val="none" w:sz="0" w:space="0" w:color="auto"/>
      </w:divBdr>
    </w:div>
    <w:div w:id="1103650833">
      <w:bodyDiv w:val="1"/>
      <w:marLeft w:val="0"/>
      <w:marRight w:val="0"/>
      <w:marTop w:val="0"/>
      <w:marBottom w:val="0"/>
      <w:divBdr>
        <w:top w:val="none" w:sz="0" w:space="0" w:color="auto"/>
        <w:left w:val="none" w:sz="0" w:space="0" w:color="auto"/>
        <w:bottom w:val="none" w:sz="0" w:space="0" w:color="auto"/>
        <w:right w:val="none" w:sz="0" w:space="0" w:color="auto"/>
      </w:divBdr>
    </w:div>
    <w:div w:id="1429231794">
      <w:bodyDiv w:val="1"/>
      <w:marLeft w:val="0"/>
      <w:marRight w:val="0"/>
      <w:marTop w:val="0"/>
      <w:marBottom w:val="0"/>
      <w:divBdr>
        <w:top w:val="none" w:sz="0" w:space="0" w:color="auto"/>
        <w:left w:val="none" w:sz="0" w:space="0" w:color="auto"/>
        <w:bottom w:val="none" w:sz="0" w:space="0" w:color="auto"/>
        <w:right w:val="none" w:sz="0" w:space="0" w:color="auto"/>
      </w:divBdr>
    </w:div>
    <w:div w:id="1438915051">
      <w:bodyDiv w:val="1"/>
      <w:marLeft w:val="0"/>
      <w:marRight w:val="0"/>
      <w:marTop w:val="0"/>
      <w:marBottom w:val="0"/>
      <w:divBdr>
        <w:top w:val="none" w:sz="0" w:space="0" w:color="auto"/>
        <w:left w:val="none" w:sz="0" w:space="0" w:color="auto"/>
        <w:bottom w:val="none" w:sz="0" w:space="0" w:color="auto"/>
        <w:right w:val="none" w:sz="0" w:space="0" w:color="auto"/>
      </w:divBdr>
    </w:div>
    <w:div w:id="1565750974">
      <w:bodyDiv w:val="1"/>
      <w:marLeft w:val="0"/>
      <w:marRight w:val="0"/>
      <w:marTop w:val="0"/>
      <w:marBottom w:val="0"/>
      <w:divBdr>
        <w:top w:val="none" w:sz="0" w:space="0" w:color="auto"/>
        <w:left w:val="none" w:sz="0" w:space="0" w:color="auto"/>
        <w:bottom w:val="none" w:sz="0" w:space="0" w:color="auto"/>
        <w:right w:val="none" w:sz="0" w:space="0" w:color="auto"/>
      </w:divBdr>
    </w:div>
    <w:div w:id="1633945183">
      <w:bodyDiv w:val="1"/>
      <w:marLeft w:val="0"/>
      <w:marRight w:val="0"/>
      <w:marTop w:val="0"/>
      <w:marBottom w:val="0"/>
      <w:divBdr>
        <w:top w:val="none" w:sz="0" w:space="0" w:color="auto"/>
        <w:left w:val="none" w:sz="0" w:space="0" w:color="auto"/>
        <w:bottom w:val="none" w:sz="0" w:space="0" w:color="auto"/>
        <w:right w:val="none" w:sz="0" w:space="0" w:color="auto"/>
      </w:divBdr>
    </w:div>
    <w:div w:id="1638491709">
      <w:bodyDiv w:val="1"/>
      <w:marLeft w:val="0"/>
      <w:marRight w:val="0"/>
      <w:marTop w:val="0"/>
      <w:marBottom w:val="0"/>
      <w:divBdr>
        <w:top w:val="none" w:sz="0" w:space="0" w:color="auto"/>
        <w:left w:val="none" w:sz="0" w:space="0" w:color="auto"/>
        <w:bottom w:val="none" w:sz="0" w:space="0" w:color="auto"/>
        <w:right w:val="none" w:sz="0" w:space="0" w:color="auto"/>
      </w:divBdr>
    </w:div>
    <w:div w:id="1674527096">
      <w:bodyDiv w:val="1"/>
      <w:marLeft w:val="0"/>
      <w:marRight w:val="0"/>
      <w:marTop w:val="0"/>
      <w:marBottom w:val="0"/>
      <w:divBdr>
        <w:top w:val="none" w:sz="0" w:space="0" w:color="auto"/>
        <w:left w:val="none" w:sz="0" w:space="0" w:color="auto"/>
        <w:bottom w:val="none" w:sz="0" w:space="0" w:color="auto"/>
        <w:right w:val="none" w:sz="0" w:space="0" w:color="auto"/>
      </w:divBdr>
    </w:div>
    <w:div w:id="1683820084">
      <w:bodyDiv w:val="1"/>
      <w:marLeft w:val="0"/>
      <w:marRight w:val="0"/>
      <w:marTop w:val="0"/>
      <w:marBottom w:val="0"/>
      <w:divBdr>
        <w:top w:val="none" w:sz="0" w:space="0" w:color="auto"/>
        <w:left w:val="none" w:sz="0" w:space="0" w:color="auto"/>
        <w:bottom w:val="none" w:sz="0" w:space="0" w:color="auto"/>
        <w:right w:val="none" w:sz="0" w:space="0" w:color="auto"/>
      </w:divBdr>
    </w:div>
    <w:div w:id="1699507708">
      <w:bodyDiv w:val="1"/>
      <w:marLeft w:val="0"/>
      <w:marRight w:val="0"/>
      <w:marTop w:val="0"/>
      <w:marBottom w:val="0"/>
      <w:divBdr>
        <w:top w:val="none" w:sz="0" w:space="0" w:color="auto"/>
        <w:left w:val="none" w:sz="0" w:space="0" w:color="auto"/>
        <w:bottom w:val="none" w:sz="0" w:space="0" w:color="auto"/>
        <w:right w:val="none" w:sz="0" w:space="0" w:color="auto"/>
      </w:divBdr>
    </w:div>
    <w:div w:id="1864854603">
      <w:bodyDiv w:val="1"/>
      <w:marLeft w:val="0"/>
      <w:marRight w:val="0"/>
      <w:marTop w:val="0"/>
      <w:marBottom w:val="0"/>
      <w:divBdr>
        <w:top w:val="none" w:sz="0" w:space="0" w:color="auto"/>
        <w:left w:val="none" w:sz="0" w:space="0" w:color="auto"/>
        <w:bottom w:val="none" w:sz="0" w:space="0" w:color="auto"/>
        <w:right w:val="none" w:sz="0" w:space="0" w:color="auto"/>
      </w:divBdr>
    </w:div>
    <w:div w:id="1875338172">
      <w:bodyDiv w:val="1"/>
      <w:marLeft w:val="0"/>
      <w:marRight w:val="0"/>
      <w:marTop w:val="0"/>
      <w:marBottom w:val="0"/>
      <w:divBdr>
        <w:top w:val="none" w:sz="0" w:space="0" w:color="auto"/>
        <w:left w:val="none" w:sz="0" w:space="0" w:color="auto"/>
        <w:bottom w:val="none" w:sz="0" w:space="0" w:color="auto"/>
        <w:right w:val="none" w:sz="0" w:space="0" w:color="auto"/>
      </w:divBdr>
    </w:div>
    <w:div w:id="1888684989">
      <w:bodyDiv w:val="1"/>
      <w:marLeft w:val="0"/>
      <w:marRight w:val="0"/>
      <w:marTop w:val="0"/>
      <w:marBottom w:val="0"/>
      <w:divBdr>
        <w:top w:val="none" w:sz="0" w:space="0" w:color="auto"/>
        <w:left w:val="none" w:sz="0" w:space="0" w:color="auto"/>
        <w:bottom w:val="none" w:sz="0" w:space="0" w:color="auto"/>
        <w:right w:val="none" w:sz="0" w:space="0" w:color="auto"/>
      </w:divBdr>
    </w:div>
    <w:div w:id="1923954548">
      <w:bodyDiv w:val="1"/>
      <w:marLeft w:val="0"/>
      <w:marRight w:val="0"/>
      <w:marTop w:val="0"/>
      <w:marBottom w:val="0"/>
      <w:divBdr>
        <w:top w:val="none" w:sz="0" w:space="0" w:color="auto"/>
        <w:left w:val="none" w:sz="0" w:space="0" w:color="auto"/>
        <w:bottom w:val="none" w:sz="0" w:space="0" w:color="auto"/>
        <w:right w:val="none" w:sz="0" w:space="0" w:color="auto"/>
      </w:divBdr>
    </w:div>
    <w:div w:id="1933317933">
      <w:bodyDiv w:val="1"/>
      <w:marLeft w:val="0"/>
      <w:marRight w:val="0"/>
      <w:marTop w:val="0"/>
      <w:marBottom w:val="0"/>
      <w:divBdr>
        <w:top w:val="none" w:sz="0" w:space="0" w:color="auto"/>
        <w:left w:val="none" w:sz="0" w:space="0" w:color="auto"/>
        <w:bottom w:val="none" w:sz="0" w:space="0" w:color="auto"/>
        <w:right w:val="none" w:sz="0" w:space="0" w:color="auto"/>
      </w:divBdr>
    </w:div>
    <w:div w:id="205634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C8D17-2E47-401C-98ED-FA0751F3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1602</Words>
  <Characters>8814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Seshiru MURAKI</dc:creator>
  <cp:keywords/>
  <dc:description/>
  <cp:lastModifiedBy>Etienne BAUDON</cp:lastModifiedBy>
  <cp:revision>10</cp:revision>
  <dcterms:created xsi:type="dcterms:W3CDTF">2026-02-06T08:45:00Z</dcterms:created>
  <dcterms:modified xsi:type="dcterms:W3CDTF">2026-02-10T11:00:00Z</dcterms:modified>
</cp:coreProperties>
</file>